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8B4353" w14:textId="29A2B29A" w:rsidR="00010B9E" w:rsidRPr="00010B9E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color w:val="000000"/>
          <w:sz w:val="24"/>
          <w:szCs w:val="24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7C38B3">
        <w:rPr>
          <w:rFonts w:cs="Arial"/>
          <w:sz w:val="24"/>
          <w:szCs w:val="24"/>
        </w:rPr>
        <w:t>8</w:t>
      </w:r>
      <w:r w:rsidR="007D70A7">
        <w:rPr>
          <w:rFonts w:cs="Arial"/>
          <w:sz w:val="24"/>
          <w:szCs w:val="24"/>
        </w:rPr>
        <w:t>-</w:t>
      </w:r>
      <w:r w:rsidR="00514866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</w:t>
      </w:r>
      <w:r w:rsidR="00CF453E">
        <w:rPr>
          <w:rFonts w:cs="Arial"/>
          <w:color w:val="000000"/>
          <w:sz w:val="24"/>
          <w:szCs w:val="24"/>
        </w:rPr>
        <w:t>1</w:t>
      </w:r>
      <w:r w:rsidR="00010B9E">
        <w:rPr>
          <w:rFonts w:cs="Arial"/>
          <w:color w:val="000000"/>
          <w:sz w:val="24"/>
          <w:szCs w:val="24"/>
        </w:rPr>
        <w:t>2294</w:t>
      </w:r>
    </w:p>
    <w:p w14:paraId="2700B07E" w14:textId="436D6917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</w:t>
      </w:r>
      <w:r w:rsidR="00C0425E">
        <w:rPr>
          <w:rFonts w:eastAsia="SimSun"/>
          <w:sz w:val="24"/>
          <w:szCs w:val="24"/>
          <w:lang w:eastAsia="zh-CN"/>
        </w:rPr>
        <w:t xml:space="preserve"> Meeting</w:t>
      </w:r>
      <w:r>
        <w:rPr>
          <w:rFonts w:eastAsia="SimSun"/>
          <w:sz w:val="24"/>
          <w:szCs w:val="24"/>
          <w:lang w:eastAsia="zh-CN"/>
        </w:rPr>
        <w:t>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70095B">
        <w:rPr>
          <w:rFonts w:eastAsia="SimSun"/>
          <w:sz w:val="24"/>
          <w:szCs w:val="24"/>
          <w:lang w:eastAsia="zh-CN"/>
        </w:rPr>
        <w:t>Jan</w:t>
      </w:r>
      <w:r w:rsidR="003E0F26">
        <w:rPr>
          <w:rFonts w:eastAsia="SimSun"/>
          <w:sz w:val="24"/>
          <w:szCs w:val="24"/>
          <w:lang w:eastAsia="zh-CN"/>
        </w:rPr>
        <w:t xml:space="preserve"> 2</w:t>
      </w:r>
      <w:r w:rsidR="0070095B">
        <w:rPr>
          <w:rFonts w:eastAsia="SimSun"/>
          <w:sz w:val="24"/>
          <w:szCs w:val="24"/>
          <w:lang w:eastAsia="zh-CN"/>
        </w:rPr>
        <w:t>5</w:t>
      </w:r>
      <w:r w:rsidR="00F15A14">
        <w:rPr>
          <w:rFonts w:eastAsia="SimSun"/>
          <w:sz w:val="24"/>
          <w:szCs w:val="24"/>
          <w:lang w:eastAsia="zh-CN"/>
        </w:rPr>
        <w:t xml:space="preserve"> – </w:t>
      </w:r>
      <w:r w:rsidR="0070095B">
        <w:rPr>
          <w:rFonts w:eastAsia="SimSun"/>
          <w:sz w:val="24"/>
          <w:szCs w:val="24"/>
          <w:lang w:eastAsia="zh-CN"/>
        </w:rPr>
        <w:t>Feb 5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</w:t>
      </w:r>
      <w:r w:rsidR="007C38B3">
        <w:rPr>
          <w:rFonts w:eastAsia="SimSun"/>
          <w:sz w:val="24"/>
          <w:szCs w:val="24"/>
          <w:lang w:eastAsia="zh-CN"/>
        </w:rPr>
        <w:t>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29D8F46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7237E">
        <w:rPr>
          <w:rFonts w:ascii="Arial" w:hAnsi="Arial"/>
          <w:sz w:val="24"/>
          <w:lang w:val="en-US"/>
        </w:rPr>
        <w:t>7.7</w:t>
      </w:r>
      <w:r w:rsidR="001A28A6">
        <w:rPr>
          <w:rFonts w:ascii="Arial" w:hAnsi="Arial"/>
          <w:sz w:val="24"/>
          <w:lang w:val="en-US"/>
        </w:rPr>
        <w:t>.</w:t>
      </w:r>
      <w:r w:rsidR="00E00018">
        <w:rPr>
          <w:rFonts w:ascii="Arial" w:hAnsi="Arial"/>
          <w:sz w:val="24"/>
          <w:lang w:val="en-US"/>
        </w:rPr>
        <w:t>2.2.</w:t>
      </w:r>
      <w:r w:rsidR="00C77529">
        <w:rPr>
          <w:rFonts w:ascii="Arial" w:hAnsi="Arial"/>
          <w:sz w:val="24"/>
          <w:lang w:val="en-US"/>
        </w:rPr>
        <w:t>1</w:t>
      </w:r>
      <w:r w:rsidR="001A28A6">
        <w:rPr>
          <w:rFonts w:ascii="Arial" w:hAnsi="Arial"/>
          <w:sz w:val="24"/>
          <w:lang w:val="en-US"/>
        </w:rPr>
        <w:t>.</w:t>
      </w:r>
      <w:r w:rsidR="005B2FE6">
        <w:rPr>
          <w:rFonts w:ascii="Arial" w:hAnsi="Arial"/>
          <w:sz w:val="24"/>
          <w:lang w:val="en-US"/>
        </w:rPr>
        <w:t>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F129F12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5B2FE6">
        <w:rPr>
          <w:rFonts w:ascii="Arial" w:hAnsi="Arial"/>
          <w:sz w:val="24"/>
          <w:lang w:val="en-US"/>
        </w:rPr>
        <w:t>UE Rx-Tx</w:t>
      </w:r>
      <w:r w:rsidR="00AA48F2">
        <w:rPr>
          <w:rFonts w:ascii="Arial" w:hAnsi="Arial"/>
          <w:sz w:val="24"/>
          <w:lang w:val="en-US"/>
        </w:rPr>
        <w:t xml:space="preserve"> meas</w:t>
      </w:r>
      <w:r w:rsidR="00955BB0">
        <w:rPr>
          <w:rFonts w:ascii="Arial" w:hAnsi="Arial"/>
          <w:sz w:val="24"/>
          <w:lang w:val="en-US"/>
        </w:rPr>
        <w:t>urement</w:t>
      </w:r>
      <w:r w:rsidR="00243587">
        <w:rPr>
          <w:rFonts w:ascii="Arial" w:hAnsi="Arial"/>
          <w:sz w:val="24"/>
          <w:lang w:val="en-US"/>
        </w:rPr>
        <w:t xml:space="preserve"> </w:t>
      </w:r>
      <w:r w:rsidR="00E00018">
        <w:rPr>
          <w:rFonts w:ascii="Arial" w:hAnsi="Arial"/>
          <w:sz w:val="24"/>
          <w:lang w:val="en-US"/>
        </w:rPr>
        <w:t xml:space="preserve">accuracy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3CC2EA34" w:rsidR="00832903" w:rsidRPr="002358EC" w:rsidRDefault="0097395E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UE Rx-Tx</w:t>
      </w:r>
      <w:r w:rsidR="008D008F" w:rsidRPr="002358EC">
        <w:rPr>
          <w:sz w:val="22"/>
          <w:szCs w:val="22"/>
          <w:lang w:val="en-US"/>
        </w:rPr>
        <w:t xml:space="preserve"> measurement</w:t>
      </w:r>
      <w:r w:rsidR="00D66F45">
        <w:rPr>
          <w:sz w:val="22"/>
          <w:szCs w:val="22"/>
          <w:lang w:val="en-US"/>
        </w:rPr>
        <w:t xml:space="preserve"> accuracy requirements</w:t>
      </w:r>
      <w:r w:rsidR="008D008F" w:rsidRPr="002358EC">
        <w:rPr>
          <w:sz w:val="22"/>
          <w:szCs w:val="22"/>
          <w:lang w:val="en-US"/>
        </w:rPr>
        <w:t xml:space="preserve"> were </w:t>
      </w:r>
      <w:r w:rsidR="00037FCF" w:rsidRPr="002358EC">
        <w:rPr>
          <w:sz w:val="22"/>
          <w:szCs w:val="22"/>
          <w:lang w:val="en-US"/>
        </w:rPr>
        <w:t xml:space="preserve">further </w:t>
      </w:r>
      <w:r w:rsidR="008D008F" w:rsidRPr="002358EC">
        <w:rPr>
          <w:sz w:val="22"/>
          <w:szCs w:val="22"/>
          <w:lang w:val="en-US"/>
        </w:rPr>
        <w:t>discussed</w:t>
      </w:r>
      <w:r>
        <w:rPr>
          <w:sz w:val="22"/>
          <w:szCs w:val="22"/>
          <w:lang w:val="en-US"/>
        </w:rPr>
        <w:t xml:space="preserve"> i</w:t>
      </w:r>
      <w:r w:rsidRPr="002358EC">
        <w:rPr>
          <w:sz w:val="22"/>
          <w:szCs w:val="22"/>
          <w:lang w:val="en-US"/>
        </w:rPr>
        <w:t>n RAN4#97-e</w:t>
      </w:r>
      <w:r w:rsidR="009E4731">
        <w:rPr>
          <w:sz w:val="22"/>
          <w:szCs w:val="22"/>
          <w:lang w:val="en-US"/>
        </w:rPr>
        <w:t xml:space="preserve"> and agreements and open issues</w:t>
      </w:r>
      <w:r w:rsidR="00AA5134" w:rsidRPr="002358EC">
        <w:rPr>
          <w:sz w:val="22"/>
          <w:szCs w:val="22"/>
          <w:lang w:val="en-US"/>
        </w:rPr>
        <w:t xml:space="preserve"> </w:t>
      </w:r>
      <w:r w:rsidR="009E4731">
        <w:rPr>
          <w:sz w:val="22"/>
          <w:szCs w:val="22"/>
          <w:lang w:val="en-US"/>
        </w:rPr>
        <w:t xml:space="preserve">were captured in </w:t>
      </w:r>
      <w:r w:rsidR="00AA5134" w:rsidRPr="002358EC">
        <w:rPr>
          <w:sz w:val="22"/>
          <w:szCs w:val="22"/>
          <w:lang w:val="en-US"/>
        </w:rPr>
        <w:t>a WF [</w:t>
      </w:r>
      <w:r w:rsidR="00970571" w:rsidRPr="002358EC">
        <w:rPr>
          <w:sz w:val="22"/>
          <w:szCs w:val="22"/>
          <w:lang w:val="en-US"/>
        </w:rPr>
        <w:t>1</w:t>
      </w:r>
      <w:r w:rsidR="00AA5134" w:rsidRPr="002358EC">
        <w:rPr>
          <w:sz w:val="22"/>
          <w:szCs w:val="22"/>
          <w:lang w:val="en-US"/>
        </w:rPr>
        <w:t xml:space="preserve">]. In this paper, we discuss the following </w:t>
      </w:r>
      <w:r w:rsidR="006A20BD" w:rsidRPr="002358EC">
        <w:rPr>
          <w:sz w:val="22"/>
          <w:szCs w:val="22"/>
          <w:lang w:val="en-US"/>
        </w:rPr>
        <w:t xml:space="preserve">remaining </w:t>
      </w:r>
      <w:r w:rsidR="006E5816">
        <w:rPr>
          <w:sz w:val="22"/>
          <w:szCs w:val="22"/>
          <w:lang w:val="en-US"/>
        </w:rPr>
        <w:t>questions</w:t>
      </w:r>
      <w:r w:rsidR="006A20BD" w:rsidRPr="002358EC">
        <w:rPr>
          <w:sz w:val="22"/>
          <w:szCs w:val="22"/>
          <w:lang w:val="en-US"/>
        </w:rPr>
        <w:t xml:space="preserve"> outlined therein</w:t>
      </w:r>
      <w:r w:rsidR="00AA5134" w:rsidRPr="002358EC">
        <w:rPr>
          <w:sz w:val="22"/>
          <w:szCs w:val="22"/>
          <w:lang w:val="en-US"/>
        </w:rPr>
        <w:t>:</w:t>
      </w:r>
    </w:p>
    <w:p w14:paraId="69839DAA" w14:textId="0C40E76A" w:rsidR="00AF07C9" w:rsidRPr="00907AF0" w:rsidRDefault="00EF407F" w:rsidP="00907AF0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A</w:t>
      </w:r>
      <w:r w:rsidR="00907AF0">
        <w:rPr>
          <w:sz w:val="22"/>
          <w:szCs w:val="22"/>
        </w:rPr>
        <w:t xml:space="preserve">pplicability of </w:t>
      </w:r>
      <w:r w:rsidR="00636222" w:rsidRPr="00907AF0">
        <w:rPr>
          <w:sz w:val="22"/>
          <w:szCs w:val="22"/>
        </w:rPr>
        <w:t xml:space="preserve">accuracy requirements in case of </w:t>
      </w:r>
      <w:proofErr w:type="spellStart"/>
      <w:r w:rsidR="00907AF0">
        <w:rPr>
          <w:sz w:val="22"/>
          <w:szCs w:val="22"/>
        </w:rPr>
        <w:t>N</w:t>
      </w:r>
      <w:r w:rsidR="00907AF0" w:rsidRPr="00150805">
        <w:rPr>
          <w:sz w:val="22"/>
          <w:szCs w:val="22"/>
          <w:vertAlign w:val="subscript"/>
        </w:rPr>
        <w:t>TA_o</w:t>
      </w:r>
      <w:r w:rsidR="00150805">
        <w:rPr>
          <w:sz w:val="22"/>
          <w:szCs w:val="22"/>
          <w:vertAlign w:val="subscript"/>
        </w:rPr>
        <w:t>f</w:t>
      </w:r>
      <w:r w:rsidR="00907AF0" w:rsidRPr="00150805">
        <w:rPr>
          <w:sz w:val="22"/>
          <w:szCs w:val="22"/>
          <w:vertAlign w:val="subscript"/>
        </w:rPr>
        <w:t>fset</w:t>
      </w:r>
      <w:proofErr w:type="spellEnd"/>
      <w:r w:rsidR="00150805">
        <w:rPr>
          <w:sz w:val="22"/>
          <w:szCs w:val="22"/>
          <w:vertAlign w:val="subscript"/>
        </w:rPr>
        <w:t xml:space="preserve"> </w:t>
      </w:r>
      <w:r w:rsidR="00615E90">
        <w:rPr>
          <w:sz w:val="22"/>
          <w:szCs w:val="22"/>
        </w:rPr>
        <w:t>change</w:t>
      </w:r>
    </w:p>
    <w:p w14:paraId="04AB87D1" w14:textId="048B0D07" w:rsidR="00130642" w:rsidRDefault="0041392B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Applicability of </w:t>
      </w:r>
      <w:r w:rsidRPr="00907AF0">
        <w:rPr>
          <w:sz w:val="22"/>
          <w:szCs w:val="22"/>
        </w:rPr>
        <w:t>accuracy requirements</w:t>
      </w:r>
      <w:r>
        <w:rPr>
          <w:sz w:val="22"/>
          <w:szCs w:val="22"/>
        </w:rPr>
        <w:t xml:space="preserve"> under TA </w:t>
      </w:r>
      <w:r w:rsidR="00903C70">
        <w:rPr>
          <w:sz w:val="22"/>
          <w:szCs w:val="22"/>
        </w:rPr>
        <w:t>adjustment</w:t>
      </w:r>
    </w:p>
    <w:p w14:paraId="657F7558" w14:textId="2A3CF2C7" w:rsidR="00F1781F" w:rsidRDefault="00F1781F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 w:rsidRPr="00F1781F">
        <w:rPr>
          <w:sz w:val="22"/>
          <w:szCs w:val="22"/>
          <w:lang w:eastAsia="zh-CN"/>
        </w:rPr>
        <w:t>Applicable propagation channel for accuracy requirements</w:t>
      </w:r>
    </w:p>
    <w:p w14:paraId="7F3A7948" w14:textId="6949CAD7" w:rsidR="0001244D" w:rsidRPr="00F1781F" w:rsidRDefault="0001244D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  <w:lang w:eastAsia="zh-CN"/>
        </w:rPr>
        <w:t xml:space="preserve">Definition of </w:t>
      </w:r>
      <w:r w:rsidRPr="00F1781F">
        <w:rPr>
          <w:sz w:val="22"/>
          <w:szCs w:val="22"/>
          <w:lang w:eastAsia="zh-CN"/>
        </w:rPr>
        <w:t>accuracy requirements</w:t>
      </w:r>
    </w:p>
    <w:p w14:paraId="56389FCB" w14:textId="3BC689D3" w:rsidR="00642B36" w:rsidRDefault="00EF407F" w:rsidP="00AC5151">
      <w:pPr>
        <w:pStyle w:val="Heading1"/>
        <w:rPr>
          <w:lang w:val="en-US" w:eastAsia="zh-CN"/>
        </w:rPr>
      </w:pPr>
      <w:r>
        <w:rPr>
          <w:lang w:val="en-US" w:eastAsia="zh-CN"/>
        </w:rPr>
        <w:t>A</w:t>
      </w:r>
      <w:r w:rsidR="00E8615F">
        <w:rPr>
          <w:lang w:val="en-US" w:eastAsia="zh-CN"/>
        </w:rPr>
        <w:t xml:space="preserve">pplicability of accuracy requirements in case of </w:t>
      </w:r>
      <w:proofErr w:type="spellStart"/>
      <w:r w:rsidR="00E8615F">
        <w:rPr>
          <w:lang w:val="en-US" w:eastAsia="zh-CN"/>
        </w:rPr>
        <w:t>N</w:t>
      </w:r>
      <w:r w:rsidR="00E8615F" w:rsidRPr="00E8615F">
        <w:rPr>
          <w:vertAlign w:val="subscript"/>
          <w:lang w:val="en-US" w:eastAsia="zh-CN"/>
        </w:rPr>
        <w:t>TA_offset</w:t>
      </w:r>
      <w:proofErr w:type="spellEnd"/>
      <w:r w:rsidR="00E8615F">
        <w:rPr>
          <w:lang w:val="en-US" w:eastAsia="zh-CN"/>
        </w:rPr>
        <w:t xml:space="preserve"> change</w:t>
      </w:r>
    </w:p>
    <w:p w14:paraId="03716541" w14:textId="1A0A8955" w:rsidR="00A253D9" w:rsidRPr="00561359" w:rsidRDefault="00FE471C" w:rsidP="0007022B">
      <w:pPr>
        <w:rPr>
          <w:sz w:val="22"/>
          <w:szCs w:val="22"/>
          <w:lang w:val="en-US" w:eastAsia="zh-CN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21D5E6" wp14:editId="0B90E581">
                <wp:simplePos x="0" y="0"/>
                <wp:positionH relativeFrom="margin">
                  <wp:posOffset>0</wp:posOffset>
                </wp:positionH>
                <wp:positionV relativeFrom="paragraph">
                  <wp:posOffset>401320</wp:posOffset>
                </wp:positionV>
                <wp:extent cx="6184900" cy="942975"/>
                <wp:effectExtent l="0" t="0" r="2540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4900" cy="9429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A050C1" id="Rectangle 3" o:spid="_x0000_s1026" style="position:absolute;margin-left:0;margin-top:31.6pt;width:487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" filled="f" strokecolor="black [3213]" strokeweight="1pt">
                <w10:wrap anchorx="margin"/>
              </v:rect>
            </w:pict>
          </mc:Fallback>
        </mc:AlternateContent>
      </w:r>
      <w:r w:rsidR="009B70F5">
        <w:rPr>
          <w:sz w:val="22"/>
          <w:szCs w:val="22"/>
          <w:lang w:val="en-US" w:eastAsia="zh-CN"/>
        </w:rPr>
        <w:t xml:space="preserve">This issue </w:t>
      </w:r>
      <w:r w:rsidR="006413A0">
        <w:rPr>
          <w:sz w:val="22"/>
          <w:szCs w:val="22"/>
          <w:lang w:val="en-US" w:eastAsia="zh-CN"/>
        </w:rPr>
        <w:t>has been</w:t>
      </w:r>
      <w:r w:rsidR="009B70F5">
        <w:rPr>
          <w:sz w:val="22"/>
          <w:szCs w:val="22"/>
          <w:lang w:val="en-US" w:eastAsia="zh-CN"/>
        </w:rPr>
        <w:t xml:space="preserve"> discussed in</w:t>
      </w:r>
      <w:r w:rsidR="006413A0">
        <w:rPr>
          <w:sz w:val="22"/>
          <w:szCs w:val="22"/>
          <w:lang w:val="en-US" w:eastAsia="zh-CN"/>
        </w:rPr>
        <w:t xml:space="preserve"> </w:t>
      </w:r>
      <w:r w:rsidR="00B2489B">
        <w:rPr>
          <w:sz w:val="22"/>
          <w:szCs w:val="22"/>
          <w:lang w:val="en-US" w:eastAsia="zh-CN"/>
        </w:rPr>
        <w:t>the last two RAN4 meetings</w:t>
      </w:r>
      <w:r w:rsidR="004C36AA">
        <w:rPr>
          <w:sz w:val="22"/>
          <w:szCs w:val="22"/>
          <w:lang w:val="en-US" w:eastAsia="zh-CN"/>
        </w:rPr>
        <w:t xml:space="preserve"> with little progress</w:t>
      </w:r>
      <w:r w:rsidR="00B2489B">
        <w:rPr>
          <w:sz w:val="22"/>
          <w:szCs w:val="22"/>
          <w:lang w:val="en-US" w:eastAsia="zh-CN"/>
        </w:rPr>
        <w:t xml:space="preserve">. </w:t>
      </w:r>
      <w:r w:rsidR="00CF796F">
        <w:rPr>
          <w:sz w:val="22"/>
          <w:szCs w:val="22"/>
          <w:lang w:val="en-US" w:eastAsia="zh-CN"/>
        </w:rPr>
        <w:t xml:space="preserve">The WF from </w:t>
      </w:r>
      <w:r w:rsidR="009B70F5">
        <w:rPr>
          <w:sz w:val="22"/>
          <w:szCs w:val="22"/>
          <w:lang w:val="en-US" w:eastAsia="zh-CN"/>
        </w:rPr>
        <w:t>RAN4</w:t>
      </w:r>
      <w:r w:rsidR="00F01FE7">
        <w:rPr>
          <w:sz w:val="22"/>
          <w:szCs w:val="22"/>
          <w:lang w:val="en-US" w:eastAsia="zh-CN"/>
        </w:rPr>
        <w:t>#97-</w:t>
      </w:r>
      <w:r w:rsidR="00543710">
        <w:rPr>
          <w:sz w:val="22"/>
          <w:szCs w:val="22"/>
          <w:lang w:val="en-US" w:eastAsia="zh-CN"/>
        </w:rPr>
        <w:t>e</w:t>
      </w:r>
      <w:r w:rsidR="002F3D83" w:rsidRPr="00561359">
        <w:rPr>
          <w:sz w:val="22"/>
          <w:szCs w:val="22"/>
          <w:lang w:val="en-US" w:eastAsia="zh-CN"/>
        </w:rPr>
        <w:t xml:space="preserve"> </w:t>
      </w:r>
      <w:r w:rsidR="00F738AF">
        <w:rPr>
          <w:sz w:val="22"/>
          <w:szCs w:val="22"/>
          <w:lang w:val="en-US" w:eastAsia="zh-CN"/>
        </w:rPr>
        <w:t>list</w:t>
      </w:r>
      <w:r w:rsidR="004C36AA">
        <w:rPr>
          <w:sz w:val="22"/>
          <w:szCs w:val="22"/>
          <w:lang w:val="en-US" w:eastAsia="zh-CN"/>
        </w:rPr>
        <w:t xml:space="preserve">s </w:t>
      </w:r>
      <w:r w:rsidR="002F3D83" w:rsidRPr="00561359">
        <w:rPr>
          <w:sz w:val="22"/>
          <w:szCs w:val="22"/>
          <w:lang w:val="en-US" w:eastAsia="zh-CN"/>
        </w:rPr>
        <w:t>t</w:t>
      </w:r>
      <w:r w:rsidR="006A20BD" w:rsidRPr="00561359">
        <w:rPr>
          <w:sz w:val="22"/>
          <w:szCs w:val="22"/>
          <w:lang w:val="en-US" w:eastAsia="zh-CN"/>
        </w:rPr>
        <w:t>he following options</w:t>
      </w:r>
      <w:r w:rsidR="00D172CB" w:rsidRPr="00561359">
        <w:rPr>
          <w:sz w:val="22"/>
          <w:szCs w:val="22"/>
          <w:lang w:val="en-US" w:eastAsia="zh-CN"/>
        </w:rPr>
        <w:t xml:space="preserve"> </w:t>
      </w:r>
      <w:r w:rsidR="000B74AE" w:rsidRPr="00561359">
        <w:rPr>
          <w:sz w:val="22"/>
          <w:szCs w:val="22"/>
          <w:lang w:val="en-US" w:eastAsia="zh-CN"/>
        </w:rPr>
        <w:t>[1]:</w:t>
      </w:r>
    </w:p>
    <w:p w14:paraId="2C27D790" w14:textId="312BBC9B" w:rsidR="00615E90" w:rsidRPr="00615E90" w:rsidRDefault="00615E90" w:rsidP="00615E90">
      <w:pPr>
        <w:pStyle w:val="ListParagraph"/>
        <w:numPr>
          <w:ilvl w:val="0"/>
          <w:numId w:val="10"/>
        </w:numPr>
        <w:rPr>
          <w:sz w:val="22"/>
          <w:szCs w:val="22"/>
          <w:lang w:eastAsia="zh-CN"/>
        </w:rPr>
      </w:pPr>
      <w:r w:rsidRPr="00615E90">
        <w:rPr>
          <w:sz w:val="22"/>
          <w:szCs w:val="22"/>
          <w:lang w:val="en-GB" w:eastAsia="zh-CN"/>
        </w:rPr>
        <w:t xml:space="preserve">Option 1: RAN4 not to capture applicability of UE Rx-Tx time difference accuracy requirements under </w:t>
      </w:r>
      <w:proofErr w:type="spellStart"/>
      <w:r w:rsidRPr="00615E90">
        <w:rPr>
          <w:sz w:val="22"/>
          <w:szCs w:val="22"/>
          <w:lang w:val="en-GB" w:eastAsia="zh-CN"/>
        </w:rPr>
        <w:t>N</w:t>
      </w:r>
      <w:r w:rsidRPr="00615E90">
        <w:rPr>
          <w:sz w:val="22"/>
          <w:szCs w:val="22"/>
          <w:vertAlign w:val="subscript"/>
          <w:lang w:val="en-GB" w:eastAsia="zh-CN"/>
        </w:rPr>
        <w:t>TA_offset</w:t>
      </w:r>
      <w:proofErr w:type="spellEnd"/>
      <w:r w:rsidRPr="00615E90">
        <w:rPr>
          <w:sz w:val="22"/>
          <w:szCs w:val="22"/>
          <w:lang w:val="en-GB" w:eastAsia="zh-CN"/>
        </w:rPr>
        <w:t xml:space="preserve"> change during the measurement period </w:t>
      </w:r>
    </w:p>
    <w:p w14:paraId="0F85802A" w14:textId="77777777" w:rsidR="00615E90" w:rsidRPr="00615E90" w:rsidRDefault="00615E90" w:rsidP="00615E90">
      <w:pPr>
        <w:pStyle w:val="ListParagraph"/>
        <w:numPr>
          <w:ilvl w:val="0"/>
          <w:numId w:val="10"/>
        </w:numPr>
        <w:rPr>
          <w:sz w:val="22"/>
          <w:szCs w:val="22"/>
          <w:lang w:eastAsia="zh-CN"/>
        </w:rPr>
      </w:pPr>
      <w:r w:rsidRPr="00615E90">
        <w:rPr>
          <w:sz w:val="22"/>
          <w:szCs w:val="22"/>
          <w:lang w:val="en-GB" w:eastAsia="zh-CN"/>
        </w:rPr>
        <w:t xml:space="preserve">Option 2: Clarify in section 10.1.25.2 in TS 38.133: “UE Rx-Tx time difference accuracy requirements shall not apply if </w:t>
      </w:r>
      <w:proofErr w:type="spellStart"/>
      <w:r w:rsidRPr="00615E90">
        <w:rPr>
          <w:sz w:val="22"/>
          <w:szCs w:val="22"/>
          <w:lang w:val="en-GB" w:eastAsia="zh-CN"/>
        </w:rPr>
        <w:t>N</w:t>
      </w:r>
      <w:r w:rsidRPr="00615E90">
        <w:rPr>
          <w:sz w:val="22"/>
          <w:szCs w:val="22"/>
          <w:vertAlign w:val="subscript"/>
          <w:lang w:val="en-GB" w:eastAsia="zh-CN"/>
        </w:rPr>
        <w:t>TA_offset</w:t>
      </w:r>
      <w:proofErr w:type="spellEnd"/>
      <w:r w:rsidRPr="00615E90">
        <w:rPr>
          <w:sz w:val="22"/>
          <w:szCs w:val="22"/>
          <w:lang w:val="en-GB" w:eastAsia="zh-CN"/>
        </w:rPr>
        <w:t xml:space="preserve"> defined in Table 7.1.2-2 in 38.133 changes during the UE Rx-Tx measurement period.”</w:t>
      </w:r>
    </w:p>
    <w:p w14:paraId="4573A21E" w14:textId="01F8EF8C" w:rsidR="00742210" w:rsidRDefault="00742210" w:rsidP="0007022B">
      <w:pPr>
        <w:rPr>
          <w:lang w:val="en-US" w:eastAsia="zh-CN"/>
        </w:rPr>
      </w:pPr>
    </w:p>
    <w:p w14:paraId="460A6E3A" w14:textId="081C49DF" w:rsidR="00FA3ED1" w:rsidRDefault="000A7A09" w:rsidP="0007022B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W</w:t>
      </w:r>
      <w:r w:rsidR="009C72DA" w:rsidRPr="00EC6B0A">
        <w:rPr>
          <w:sz w:val="22"/>
          <w:szCs w:val="22"/>
          <w:lang w:val="en-US" w:eastAsia="zh-CN"/>
        </w:rPr>
        <w:t>e</w:t>
      </w:r>
      <w:r>
        <w:rPr>
          <w:sz w:val="22"/>
          <w:szCs w:val="22"/>
          <w:lang w:val="en-US" w:eastAsia="zh-CN"/>
        </w:rPr>
        <w:t xml:space="preserve"> previously</w:t>
      </w:r>
      <w:r w:rsidR="009C72DA" w:rsidRPr="00EC6B0A">
        <w:rPr>
          <w:sz w:val="22"/>
          <w:szCs w:val="22"/>
          <w:lang w:val="en-US" w:eastAsia="zh-CN"/>
        </w:rPr>
        <w:t xml:space="preserve"> expressed our preference for </w:t>
      </w:r>
      <w:r w:rsidR="000F0C40" w:rsidRPr="00EC6B0A">
        <w:rPr>
          <w:sz w:val="22"/>
          <w:szCs w:val="22"/>
          <w:lang w:val="en-US" w:eastAsia="zh-CN"/>
        </w:rPr>
        <w:t>option 1</w:t>
      </w:r>
      <w:r>
        <w:rPr>
          <w:sz w:val="22"/>
          <w:szCs w:val="22"/>
          <w:lang w:val="en-US" w:eastAsia="zh-CN"/>
        </w:rPr>
        <w:t xml:space="preserve"> </w:t>
      </w:r>
      <w:r w:rsidR="006A574A">
        <w:rPr>
          <w:sz w:val="22"/>
          <w:szCs w:val="22"/>
          <w:lang w:val="en-US" w:eastAsia="zh-CN"/>
        </w:rPr>
        <w:t xml:space="preserve">because in our view most common situations where </w:t>
      </w:r>
      <w:proofErr w:type="spellStart"/>
      <w:r w:rsidR="006A574A" w:rsidRPr="00EC6B0A">
        <w:rPr>
          <w:sz w:val="24"/>
          <w:szCs w:val="24"/>
          <w:lang w:eastAsia="zh-CN"/>
        </w:rPr>
        <w:t>N</w:t>
      </w:r>
      <w:r w:rsidR="006A574A" w:rsidRPr="00EC6B0A">
        <w:rPr>
          <w:sz w:val="24"/>
          <w:szCs w:val="24"/>
          <w:vertAlign w:val="subscript"/>
          <w:lang w:eastAsia="zh-CN"/>
        </w:rPr>
        <w:t>TA_offset</w:t>
      </w:r>
      <w:proofErr w:type="spellEnd"/>
      <w:r w:rsidR="006A574A">
        <w:rPr>
          <w:sz w:val="22"/>
          <w:szCs w:val="22"/>
          <w:lang w:val="en-US" w:eastAsia="zh-CN"/>
        </w:rPr>
        <w:t xml:space="preserve"> could change are already covered by prior RAN4 agreements</w:t>
      </w:r>
      <w:r w:rsidR="007956A2" w:rsidRPr="00EC6B0A">
        <w:rPr>
          <w:sz w:val="22"/>
          <w:szCs w:val="22"/>
          <w:lang w:val="en-US" w:eastAsia="zh-CN"/>
        </w:rPr>
        <w:t xml:space="preserve"> [</w:t>
      </w:r>
      <w:r w:rsidR="001B75AA" w:rsidRPr="00EC6B0A">
        <w:rPr>
          <w:sz w:val="22"/>
          <w:szCs w:val="22"/>
          <w:lang w:val="en-US" w:eastAsia="zh-CN"/>
        </w:rPr>
        <w:t>2</w:t>
      </w:r>
      <w:r w:rsidR="007956A2" w:rsidRPr="00EC6B0A">
        <w:rPr>
          <w:sz w:val="22"/>
          <w:szCs w:val="22"/>
          <w:lang w:val="en-US" w:eastAsia="zh-CN"/>
        </w:rPr>
        <w:t>]</w:t>
      </w:r>
      <w:r w:rsidR="000F0C40" w:rsidRPr="00EC6B0A">
        <w:rPr>
          <w:sz w:val="22"/>
          <w:szCs w:val="22"/>
          <w:lang w:val="en-US" w:eastAsia="zh-CN"/>
        </w:rPr>
        <w:t>. Propo</w:t>
      </w:r>
      <w:r w:rsidR="001B75AA" w:rsidRPr="00EC6B0A">
        <w:rPr>
          <w:sz w:val="22"/>
          <w:szCs w:val="22"/>
          <w:lang w:val="en-US" w:eastAsia="zh-CN"/>
        </w:rPr>
        <w:t xml:space="preserve">nents of option 2 have not identified specific scenarios where </w:t>
      </w:r>
      <w:proofErr w:type="spellStart"/>
      <w:r w:rsidR="00F93949" w:rsidRPr="00EC6B0A">
        <w:rPr>
          <w:sz w:val="24"/>
          <w:szCs w:val="24"/>
          <w:lang w:eastAsia="zh-CN"/>
        </w:rPr>
        <w:t>N</w:t>
      </w:r>
      <w:r w:rsidR="00F93949" w:rsidRPr="00EC6B0A">
        <w:rPr>
          <w:sz w:val="24"/>
          <w:szCs w:val="24"/>
          <w:vertAlign w:val="subscript"/>
          <w:lang w:eastAsia="zh-CN"/>
        </w:rPr>
        <w:t>TA_offset</w:t>
      </w:r>
      <w:proofErr w:type="spellEnd"/>
      <w:r w:rsidR="00F93949" w:rsidRPr="00EC6B0A">
        <w:rPr>
          <w:sz w:val="22"/>
          <w:szCs w:val="22"/>
          <w:lang w:val="en-US" w:eastAsia="zh-CN"/>
        </w:rPr>
        <w:t xml:space="preserve"> could change and </w:t>
      </w:r>
      <w:r w:rsidR="00A20A8B" w:rsidRPr="00EC6B0A">
        <w:rPr>
          <w:sz w:val="22"/>
          <w:szCs w:val="22"/>
          <w:lang w:val="en-US" w:eastAsia="zh-CN"/>
        </w:rPr>
        <w:t xml:space="preserve">where measurement accuracy requirements are not already inapplicable. Nevertheless, </w:t>
      </w:r>
      <w:r w:rsidR="00EC6B0A" w:rsidRPr="00EC6B0A">
        <w:rPr>
          <w:sz w:val="22"/>
          <w:szCs w:val="22"/>
          <w:lang w:val="en-US" w:eastAsia="zh-CN"/>
        </w:rPr>
        <w:t xml:space="preserve">we </w:t>
      </w:r>
      <w:r w:rsidR="006A574A">
        <w:rPr>
          <w:sz w:val="22"/>
          <w:szCs w:val="22"/>
          <w:lang w:val="en-US" w:eastAsia="zh-CN"/>
        </w:rPr>
        <w:t xml:space="preserve">do not see downside to clarifying further and we </w:t>
      </w:r>
      <w:r w:rsidR="00EC6B0A" w:rsidRPr="00EC6B0A">
        <w:rPr>
          <w:sz w:val="22"/>
          <w:szCs w:val="22"/>
          <w:lang w:val="en-US" w:eastAsia="zh-CN"/>
        </w:rPr>
        <w:t>c</w:t>
      </w:r>
      <w:r w:rsidR="006A574A">
        <w:rPr>
          <w:sz w:val="22"/>
          <w:szCs w:val="22"/>
          <w:lang w:val="en-US" w:eastAsia="zh-CN"/>
        </w:rPr>
        <w:t>an</w:t>
      </w:r>
      <w:r w:rsidR="00EC6B0A" w:rsidRPr="00EC6B0A">
        <w:rPr>
          <w:sz w:val="22"/>
          <w:szCs w:val="22"/>
          <w:lang w:val="en-US" w:eastAsia="zh-CN"/>
        </w:rPr>
        <w:t xml:space="preserve"> compromise to option 2.</w:t>
      </w:r>
    </w:p>
    <w:p w14:paraId="138D4C7C" w14:textId="3E2C1A8F" w:rsidR="00832268" w:rsidRDefault="00C01E14" w:rsidP="00832268">
      <w:pPr>
        <w:rPr>
          <w:b/>
          <w:bCs/>
          <w:sz w:val="22"/>
          <w:szCs w:val="22"/>
          <w:lang w:eastAsia="zh-CN"/>
        </w:rPr>
      </w:pPr>
      <w:r w:rsidRPr="00FC44B7">
        <w:rPr>
          <w:b/>
          <w:bCs/>
          <w:sz w:val="22"/>
          <w:szCs w:val="22"/>
          <w:lang w:val="en-US" w:eastAsia="zh-CN"/>
        </w:rPr>
        <w:t>Proposal 1:</w:t>
      </w:r>
      <w:r w:rsidRPr="006A574A">
        <w:rPr>
          <w:b/>
          <w:bCs/>
          <w:sz w:val="22"/>
          <w:szCs w:val="22"/>
          <w:lang w:val="en-US" w:eastAsia="zh-CN"/>
        </w:rPr>
        <w:t xml:space="preserve"> </w:t>
      </w:r>
      <w:r w:rsidR="006A574A" w:rsidRPr="006A574A">
        <w:rPr>
          <w:b/>
          <w:bCs/>
          <w:sz w:val="22"/>
          <w:szCs w:val="22"/>
          <w:lang w:eastAsia="zh-CN"/>
        </w:rPr>
        <w:t xml:space="preserve">Clarify in section 10.1.25.2 in TS 38.133: “UE Rx-Tx time difference accuracy requirements shall not apply if </w:t>
      </w:r>
      <w:proofErr w:type="spellStart"/>
      <w:r w:rsidR="006A574A" w:rsidRPr="006A574A">
        <w:rPr>
          <w:b/>
          <w:bCs/>
          <w:sz w:val="22"/>
          <w:szCs w:val="22"/>
          <w:lang w:eastAsia="zh-CN"/>
        </w:rPr>
        <w:t>N</w:t>
      </w:r>
      <w:r w:rsidR="006A574A" w:rsidRPr="006A574A">
        <w:rPr>
          <w:b/>
          <w:bCs/>
          <w:sz w:val="22"/>
          <w:szCs w:val="22"/>
          <w:vertAlign w:val="subscript"/>
          <w:lang w:eastAsia="zh-CN"/>
        </w:rPr>
        <w:t>TA_offset</w:t>
      </w:r>
      <w:proofErr w:type="spellEnd"/>
      <w:r w:rsidR="006A574A" w:rsidRPr="006A574A">
        <w:rPr>
          <w:b/>
          <w:bCs/>
          <w:sz w:val="22"/>
          <w:szCs w:val="22"/>
          <w:lang w:eastAsia="zh-CN"/>
        </w:rPr>
        <w:t xml:space="preserve"> defined in Table 7.1.2-2 in 38.133 changes during the UE Rx-Tx measurement period.”</w:t>
      </w:r>
    </w:p>
    <w:p w14:paraId="3D03B837" w14:textId="77777777" w:rsidR="00832268" w:rsidRDefault="00832268">
      <w:pPr>
        <w:spacing w:after="0"/>
        <w:rPr>
          <w:b/>
          <w:bCs/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br w:type="page"/>
      </w:r>
    </w:p>
    <w:p w14:paraId="422BCA54" w14:textId="61A85C4A" w:rsidR="000834C3" w:rsidRDefault="008A5DFA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>Applicab</w:t>
      </w:r>
      <w:r w:rsidR="00903C70">
        <w:rPr>
          <w:lang w:val="en-US" w:eastAsia="zh-CN"/>
        </w:rPr>
        <w:t>ility of</w:t>
      </w:r>
      <w:r>
        <w:rPr>
          <w:lang w:val="en-US" w:eastAsia="zh-CN"/>
        </w:rPr>
        <w:t xml:space="preserve"> accuracy requirements </w:t>
      </w:r>
      <w:r w:rsidR="00903C70">
        <w:rPr>
          <w:lang w:val="en-US" w:eastAsia="zh-CN"/>
        </w:rPr>
        <w:t>under TA adjustment</w:t>
      </w:r>
    </w:p>
    <w:p w14:paraId="74C7C0A6" w14:textId="7847F283" w:rsidR="00C8526C" w:rsidRDefault="00034125" w:rsidP="00C8526C">
      <w:pPr>
        <w:rPr>
          <w:sz w:val="22"/>
          <w:szCs w:val="22"/>
          <w:lang w:val="en-US" w:eastAsia="zh-CN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24164B" wp14:editId="14B5005E">
                <wp:simplePos x="0" y="0"/>
                <wp:positionH relativeFrom="margin">
                  <wp:align>left</wp:align>
                </wp:positionH>
                <wp:positionV relativeFrom="paragraph">
                  <wp:posOffset>259320</wp:posOffset>
                </wp:positionV>
                <wp:extent cx="6210935" cy="638175"/>
                <wp:effectExtent l="0" t="0" r="1841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6381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4F71E0" id="Rectangle 4" o:spid="_x0000_s1026" style="position:absolute;margin-left:0;margin-top:20.4pt;width:489.05pt;height:50.2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" filled="f" strokecolor="black [3213]" strokeweight="1pt">
                <w10:wrap anchorx="margin"/>
              </v:rect>
            </w:pict>
          </mc:Fallback>
        </mc:AlternateContent>
      </w:r>
      <w:r w:rsidR="00C8526C" w:rsidRPr="00561359">
        <w:rPr>
          <w:sz w:val="22"/>
          <w:szCs w:val="22"/>
          <w:lang w:val="en-US" w:eastAsia="zh-CN"/>
        </w:rPr>
        <w:t xml:space="preserve">Regarding </w:t>
      </w:r>
      <w:r w:rsidR="0061524C">
        <w:rPr>
          <w:sz w:val="22"/>
          <w:szCs w:val="22"/>
          <w:lang w:val="en-US" w:eastAsia="zh-CN"/>
        </w:rPr>
        <w:t>this question</w:t>
      </w:r>
      <w:r w:rsidR="00C8526C" w:rsidRPr="00561359">
        <w:rPr>
          <w:sz w:val="22"/>
          <w:szCs w:val="22"/>
          <w:lang w:val="en-US" w:eastAsia="zh-CN"/>
        </w:rPr>
        <w:t>, the following options were listed in the WF [1]:</w:t>
      </w:r>
    </w:p>
    <w:p w14:paraId="3CC470F0" w14:textId="77777777" w:rsidR="00903C70" w:rsidRPr="00903C70" w:rsidRDefault="00903C70" w:rsidP="00903C70">
      <w:pPr>
        <w:pStyle w:val="ListParagraph"/>
        <w:numPr>
          <w:ilvl w:val="0"/>
          <w:numId w:val="14"/>
        </w:numPr>
        <w:rPr>
          <w:sz w:val="22"/>
          <w:szCs w:val="22"/>
          <w:lang w:eastAsia="zh-CN"/>
        </w:rPr>
      </w:pPr>
      <w:r w:rsidRPr="00903C70">
        <w:rPr>
          <w:sz w:val="22"/>
          <w:szCs w:val="22"/>
          <w:lang w:val="en-GB" w:eastAsia="zh-CN"/>
        </w:rPr>
        <w:t>Option 1. UE Rx-Tx measurement accuracy requirements shall not apply if the uplink transmission timing changes during the UE Rx-Tx measurement period due to autonomous adjustment or based on network-configured TA</w:t>
      </w:r>
    </w:p>
    <w:p w14:paraId="75DB8A9A" w14:textId="52BEEEC5" w:rsidR="00C62546" w:rsidRPr="00832268" w:rsidRDefault="00C8526C" w:rsidP="00C62546">
      <w:pPr>
        <w:rPr>
          <w:lang w:eastAsia="zh-CN"/>
        </w:rPr>
      </w:pPr>
      <w:r w:rsidRPr="00903C70">
        <w:rPr>
          <w:rFonts w:eastAsiaTheme="minorEastAsia"/>
          <w:sz w:val="22"/>
          <w:szCs w:val="22"/>
          <w:lang w:eastAsia="zh-CN"/>
        </w:rPr>
        <w:t xml:space="preserve"> </w:t>
      </w:r>
    </w:p>
    <w:p w14:paraId="4B25FB16" w14:textId="74748886" w:rsidR="00F72C2E" w:rsidRDefault="007108F1" w:rsidP="0036670E">
      <w:pPr>
        <w:rPr>
          <w:sz w:val="22"/>
          <w:szCs w:val="22"/>
          <w:lang w:val="en-US"/>
        </w:rPr>
      </w:pPr>
      <w:r w:rsidRPr="0036670E">
        <w:rPr>
          <w:sz w:val="22"/>
          <w:szCs w:val="22"/>
          <w:lang w:val="en-US"/>
        </w:rPr>
        <w:t>There is already a prior agreement in RAN4</w:t>
      </w:r>
      <w:r w:rsidR="008C78C5" w:rsidRPr="0036670E">
        <w:rPr>
          <w:sz w:val="22"/>
          <w:szCs w:val="22"/>
          <w:lang w:val="en-US"/>
        </w:rPr>
        <w:t xml:space="preserve"> [3] related to this question: “</w:t>
      </w:r>
      <w:r w:rsidR="008C78C5" w:rsidRPr="008C78C5">
        <w:rPr>
          <w:sz w:val="22"/>
          <w:szCs w:val="22"/>
        </w:rPr>
        <w:t>UE Rx-Tx time difference accuracy requirements do not apply under TA change during the measurement period</w:t>
      </w:r>
      <w:r w:rsidR="005A3F97">
        <w:rPr>
          <w:sz w:val="22"/>
          <w:szCs w:val="22"/>
        </w:rPr>
        <w:t>.</w:t>
      </w:r>
      <w:r w:rsidR="008C78C5" w:rsidRPr="0036670E">
        <w:rPr>
          <w:sz w:val="22"/>
          <w:szCs w:val="22"/>
          <w:lang w:val="en-US"/>
        </w:rPr>
        <w:t>”</w:t>
      </w:r>
      <w:r w:rsidR="00F72C2E">
        <w:rPr>
          <w:sz w:val="22"/>
          <w:szCs w:val="22"/>
          <w:lang w:val="en-US"/>
        </w:rPr>
        <w:t xml:space="preserve"> </w:t>
      </w:r>
      <w:r w:rsidR="00150E03">
        <w:rPr>
          <w:sz w:val="22"/>
          <w:szCs w:val="22"/>
          <w:lang w:val="en-US"/>
        </w:rPr>
        <w:t>In our view this agreement applies to TA command from the network</w:t>
      </w:r>
      <w:r w:rsidR="00C01E14">
        <w:rPr>
          <w:sz w:val="22"/>
          <w:szCs w:val="22"/>
          <w:lang w:val="en-US"/>
        </w:rPr>
        <w:t>.</w:t>
      </w:r>
      <w:r w:rsidR="00150E03">
        <w:rPr>
          <w:sz w:val="22"/>
          <w:szCs w:val="22"/>
          <w:lang w:val="en-US"/>
        </w:rPr>
        <w:t xml:space="preserve"> Measurement accuracy requirements should be applicable under autonomous timing adjustments.</w:t>
      </w:r>
    </w:p>
    <w:p w14:paraId="12EC78F5" w14:textId="62DACE7A" w:rsidR="00C01E14" w:rsidRDefault="00C01E14" w:rsidP="0036670E">
      <w:pPr>
        <w:rPr>
          <w:b/>
          <w:bCs/>
          <w:sz w:val="22"/>
          <w:szCs w:val="22"/>
          <w:lang w:val="en-US"/>
        </w:rPr>
      </w:pPr>
      <w:r w:rsidRPr="00150E03">
        <w:rPr>
          <w:b/>
          <w:bCs/>
          <w:sz w:val="22"/>
          <w:szCs w:val="22"/>
          <w:lang w:val="en-US"/>
        </w:rPr>
        <w:t xml:space="preserve">Proposal </w:t>
      </w:r>
      <w:r w:rsidR="002558BB" w:rsidRPr="00150E03">
        <w:rPr>
          <w:b/>
          <w:bCs/>
          <w:sz w:val="22"/>
          <w:szCs w:val="22"/>
          <w:lang w:val="en-US"/>
        </w:rPr>
        <w:t>2</w:t>
      </w:r>
      <w:r w:rsidR="00150E03" w:rsidRPr="00150E03">
        <w:rPr>
          <w:b/>
          <w:bCs/>
          <w:sz w:val="22"/>
          <w:szCs w:val="22"/>
          <w:lang w:val="en-US"/>
        </w:rPr>
        <w:t>a</w:t>
      </w:r>
      <w:r w:rsidR="002558BB" w:rsidRPr="00150E03">
        <w:rPr>
          <w:b/>
          <w:bCs/>
          <w:sz w:val="22"/>
          <w:szCs w:val="22"/>
          <w:lang w:val="en-US"/>
        </w:rPr>
        <w:t>:</w:t>
      </w:r>
      <w:r w:rsidR="00150E03" w:rsidRPr="00150E03">
        <w:rPr>
          <w:b/>
          <w:bCs/>
          <w:sz w:val="22"/>
          <w:szCs w:val="22"/>
          <w:lang w:eastAsia="zh-CN"/>
        </w:rPr>
        <w:t xml:space="preserve"> UE Rx-Tx measurement accuracy requirements shall not apply if the uplink transmission timing changes during the UE Rx-Tx measurement period due to network-configured TA command</w:t>
      </w:r>
      <w:r w:rsidR="00446482" w:rsidRPr="00150E03">
        <w:rPr>
          <w:b/>
          <w:bCs/>
          <w:sz w:val="22"/>
          <w:szCs w:val="22"/>
          <w:lang w:val="en-US"/>
        </w:rPr>
        <w:t>.</w:t>
      </w:r>
    </w:p>
    <w:p w14:paraId="7F30148E" w14:textId="5781300C" w:rsidR="00BB6881" w:rsidRPr="00150E03" w:rsidRDefault="00BB6881" w:rsidP="0036670E">
      <w:pPr>
        <w:rPr>
          <w:b/>
          <w:bCs/>
          <w:sz w:val="22"/>
          <w:szCs w:val="22"/>
          <w:lang w:val="en-US"/>
        </w:rPr>
      </w:pPr>
      <w:r w:rsidRPr="00150E03">
        <w:rPr>
          <w:b/>
          <w:bCs/>
          <w:sz w:val="22"/>
          <w:szCs w:val="22"/>
          <w:lang w:val="en-US"/>
        </w:rPr>
        <w:t>Proposal 2</w:t>
      </w:r>
      <w:r>
        <w:rPr>
          <w:b/>
          <w:bCs/>
          <w:sz w:val="22"/>
          <w:szCs w:val="22"/>
          <w:lang w:val="en-US"/>
        </w:rPr>
        <w:t>b</w:t>
      </w:r>
      <w:r w:rsidRPr="00150E03">
        <w:rPr>
          <w:b/>
          <w:bCs/>
          <w:sz w:val="22"/>
          <w:szCs w:val="22"/>
          <w:lang w:val="en-US"/>
        </w:rPr>
        <w:t>:</w:t>
      </w:r>
      <w:r w:rsidRPr="00150E03">
        <w:rPr>
          <w:b/>
          <w:bCs/>
          <w:sz w:val="22"/>
          <w:szCs w:val="22"/>
          <w:lang w:eastAsia="zh-CN"/>
        </w:rPr>
        <w:t xml:space="preserve"> UE Rx-Tx measurement accuracy requirements shall apply if the uplink transmission timing changes during the UE Rx-Tx measurement period due to </w:t>
      </w:r>
      <w:r>
        <w:rPr>
          <w:b/>
          <w:bCs/>
          <w:sz w:val="22"/>
          <w:szCs w:val="22"/>
          <w:lang w:eastAsia="zh-CN"/>
        </w:rPr>
        <w:t>autonomous adjustment</w:t>
      </w:r>
      <w:r w:rsidRPr="00150E03">
        <w:rPr>
          <w:b/>
          <w:bCs/>
          <w:sz w:val="22"/>
          <w:szCs w:val="22"/>
          <w:lang w:val="en-US"/>
        </w:rPr>
        <w:t>.</w:t>
      </w:r>
    </w:p>
    <w:p w14:paraId="6493E468" w14:textId="4AD4AD3C" w:rsidR="00C43988" w:rsidRDefault="00864A12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t>Applicable propagation channel for accuracy requirements</w:t>
      </w:r>
    </w:p>
    <w:p w14:paraId="20451C22" w14:textId="04C57995" w:rsidR="00AA206B" w:rsidRPr="005A1B02" w:rsidRDefault="0085070A" w:rsidP="00AA206B">
      <w:pPr>
        <w:rPr>
          <w:sz w:val="22"/>
          <w:szCs w:val="22"/>
          <w:lang w:val="en-US" w:eastAsia="zh-CN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BB660E" wp14:editId="162C5545">
                <wp:simplePos x="0" y="0"/>
                <wp:positionH relativeFrom="margin">
                  <wp:posOffset>0</wp:posOffset>
                </wp:positionH>
                <wp:positionV relativeFrom="paragraph">
                  <wp:posOffset>397510</wp:posOffset>
                </wp:positionV>
                <wp:extent cx="6210935" cy="923925"/>
                <wp:effectExtent l="0" t="0" r="1841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935" cy="9239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28C005" id="Rectangle 6" o:spid="_x0000_s1026" style="position:absolute;margin-left:0;margin-top:31.3pt;width:489.05pt;height:72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" filled="f" strokecolor="black [3213]" strokeweight="1pt">
                <w10:wrap anchorx="margin"/>
              </v:rect>
            </w:pict>
          </mc:Fallback>
        </mc:AlternateContent>
      </w:r>
      <w:r w:rsidR="00AA206B" w:rsidRPr="005A1B02">
        <w:rPr>
          <w:sz w:val="22"/>
          <w:szCs w:val="22"/>
          <w:lang w:val="en-US" w:eastAsia="zh-CN"/>
        </w:rPr>
        <w:t>With respect to</w:t>
      </w:r>
      <w:r w:rsidR="00161434" w:rsidRPr="005A1B02">
        <w:rPr>
          <w:sz w:val="22"/>
          <w:szCs w:val="22"/>
          <w:lang w:val="en-US" w:eastAsia="zh-CN"/>
        </w:rPr>
        <w:t xml:space="preserve"> the question of </w:t>
      </w:r>
      <w:r w:rsidR="00BA0A57">
        <w:rPr>
          <w:sz w:val="22"/>
          <w:szCs w:val="22"/>
          <w:lang w:val="en-US" w:eastAsia="zh-CN"/>
        </w:rPr>
        <w:t>which propagation channels should be considered for defining accuracy requirements</w:t>
      </w:r>
      <w:r w:rsidR="00D03588" w:rsidRPr="005A1B02">
        <w:rPr>
          <w:sz w:val="22"/>
          <w:szCs w:val="22"/>
          <w:lang w:val="en-US" w:eastAsia="zh-CN"/>
        </w:rPr>
        <w:t>, the following options were outlined in the WF [1]:</w:t>
      </w:r>
    </w:p>
    <w:p w14:paraId="40B366D2" w14:textId="0E699D55" w:rsidR="00FE7F52" w:rsidRPr="00FE7F52" w:rsidRDefault="00FE7F52" w:rsidP="00FE7F52">
      <w:pPr>
        <w:pStyle w:val="ListParagraph"/>
        <w:numPr>
          <w:ilvl w:val="0"/>
          <w:numId w:val="15"/>
        </w:numPr>
        <w:rPr>
          <w:sz w:val="22"/>
          <w:szCs w:val="22"/>
          <w:lang w:eastAsia="zh-CN"/>
        </w:rPr>
      </w:pPr>
      <w:r w:rsidRPr="00FE7F52">
        <w:rPr>
          <w:sz w:val="22"/>
          <w:szCs w:val="22"/>
          <w:lang w:eastAsia="zh-CN"/>
        </w:rPr>
        <w:t>Option 1 : No need to define the applicability with propagation channels for accuracy requirement. (e.g. TDL-C channel model with 300 ns delay spread shall be considered also)</w:t>
      </w:r>
    </w:p>
    <w:p w14:paraId="6872E7C6" w14:textId="2EFF7959" w:rsidR="0031436A" w:rsidRPr="00FE7F52" w:rsidRDefault="00FE7F52" w:rsidP="00FE7F52">
      <w:pPr>
        <w:pStyle w:val="ListParagraph"/>
        <w:numPr>
          <w:ilvl w:val="0"/>
          <w:numId w:val="15"/>
        </w:numPr>
        <w:rPr>
          <w:sz w:val="22"/>
          <w:szCs w:val="22"/>
          <w:lang w:eastAsia="zh-CN"/>
        </w:rPr>
      </w:pPr>
      <w:r w:rsidRPr="00FE7F52">
        <w:rPr>
          <w:sz w:val="22"/>
          <w:szCs w:val="22"/>
          <w:lang w:val="en-GB" w:eastAsia="zh-CN"/>
        </w:rPr>
        <w:t>Option 2: Need the applicability with propagation channels for accuracy requirement (e.g. Exclude number from simulations for TDL-C channel model with 300 ns delay spread in FR1 for defining the RSTD accuracy requirements.)</w:t>
      </w:r>
    </w:p>
    <w:p w14:paraId="42841F12" w14:textId="3E73D882" w:rsidR="005A1B02" w:rsidRDefault="005A1B02" w:rsidP="00AA206B">
      <w:pPr>
        <w:rPr>
          <w:lang w:val="en-US" w:eastAsia="zh-CN"/>
        </w:rPr>
      </w:pPr>
    </w:p>
    <w:p w14:paraId="74563787" w14:textId="055DED09" w:rsidR="002B6DF6" w:rsidRPr="002B6DF6" w:rsidRDefault="00AA75CD" w:rsidP="00AA206B">
      <w:pPr>
        <w:rPr>
          <w:sz w:val="22"/>
          <w:szCs w:val="22"/>
          <w:lang w:val="en-US" w:eastAsia="zh-CN"/>
        </w:rPr>
      </w:pPr>
      <w:r w:rsidRPr="002B6DF6">
        <w:rPr>
          <w:sz w:val="22"/>
          <w:szCs w:val="22"/>
          <w:lang w:val="en-US" w:eastAsia="zh-CN"/>
        </w:rPr>
        <w:t xml:space="preserve">As </w:t>
      </w:r>
      <w:r w:rsidR="00A2449F" w:rsidRPr="002B6DF6">
        <w:rPr>
          <w:sz w:val="22"/>
          <w:szCs w:val="22"/>
          <w:lang w:val="en-US" w:eastAsia="zh-CN"/>
        </w:rPr>
        <w:t xml:space="preserve">stated in </w:t>
      </w:r>
      <w:r w:rsidR="00255004" w:rsidRPr="002B6DF6">
        <w:rPr>
          <w:sz w:val="22"/>
          <w:szCs w:val="22"/>
          <w:lang w:val="en-US" w:eastAsia="zh-CN"/>
        </w:rPr>
        <w:t xml:space="preserve">a </w:t>
      </w:r>
      <w:r w:rsidR="00A2449F" w:rsidRPr="002B6DF6">
        <w:rPr>
          <w:sz w:val="22"/>
          <w:szCs w:val="22"/>
          <w:lang w:val="en-US" w:eastAsia="zh-CN"/>
        </w:rPr>
        <w:t>pr</w:t>
      </w:r>
      <w:r w:rsidR="00255004" w:rsidRPr="002B6DF6">
        <w:rPr>
          <w:sz w:val="22"/>
          <w:szCs w:val="22"/>
          <w:lang w:val="en-US" w:eastAsia="zh-CN"/>
        </w:rPr>
        <w:t>evious</w:t>
      </w:r>
      <w:r w:rsidR="00A2449F" w:rsidRPr="002B6DF6">
        <w:rPr>
          <w:sz w:val="22"/>
          <w:szCs w:val="22"/>
          <w:lang w:val="en-US" w:eastAsia="zh-CN"/>
        </w:rPr>
        <w:t xml:space="preserve"> contribution</w:t>
      </w:r>
      <w:r w:rsidR="005932C4" w:rsidRPr="002B6DF6">
        <w:rPr>
          <w:sz w:val="22"/>
          <w:szCs w:val="22"/>
          <w:lang w:val="en-US" w:eastAsia="zh-CN"/>
        </w:rPr>
        <w:t xml:space="preserve"> [</w:t>
      </w:r>
      <w:r w:rsidR="001A3DD5" w:rsidRPr="002B6DF6">
        <w:rPr>
          <w:sz w:val="22"/>
          <w:szCs w:val="22"/>
          <w:lang w:val="en-US" w:eastAsia="zh-CN"/>
        </w:rPr>
        <w:t>6</w:t>
      </w:r>
      <w:r w:rsidR="005932C4" w:rsidRPr="002B6DF6">
        <w:rPr>
          <w:sz w:val="22"/>
          <w:szCs w:val="22"/>
          <w:lang w:val="en-US" w:eastAsia="zh-CN"/>
        </w:rPr>
        <w:t>]</w:t>
      </w:r>
      <w:r w:rsidR="00A2449F" w:rsidRPr="002B6DF6">
        <w:rPr>
          <w:sz w:val="22"/>
          <w:szCs w:val="22"/>
          <w:lang w:val="en-US" w:eastAsia="zh-CN"/>
        </w:rPr>
        <w:t>, if UE Rx-Tx simulation results</w:t>
      </w:r>
      <w:r w:rsidR="00CB52EA" w:rsidRPr="002B6DF6">
        <w:rPr>
          <w:sz w:val="22"/>
          <w:szCs w:val="22"/>
          <w:lang w:val="en-US" w:eastAsia="zh-CN"/>
        </w:rPr>
        <w:t xml:space="preserve"> for FR1 with </w:t>
      </w:r>
      <w:r w:rsidR="00F238D3" w:rsidRPr="002B6DF6">
        <w:rPr>
          <w:sz w:val="22"/>
          <w:szCs w:val="22"/>
          <w:lang w:val="en-US" w:eastAsia="zh-CN"/>
        </w:rPr>
        <w:t xml:space="preserve">propagation channel </w:t>
      </w:r>
      <w:r w:rsidR="00CB52EA" w:rsidRPr="002B6DF6">
        <w:rPr>
          <w:sz w:val="22"/>
          <w:szCs w:val="22"/>
          <w:lang w:val="en-US" w:eastAsia="zh-CN"/>
        </w:rPr>
        <w:t xml:space="preserve">TDL-C </w:t>
      </w:r>
      <w:r w:rsidR="007F2729" w:rsidRPr="002B6DF6">
        <w:rPr>
          <w:sz w:val="22"/>
          <w:szCs w:val="22"/>
          <w:lang w:val="en-US" w:eastAsia="zh-CN"/>
        </w:rPr>
        <w:t>(</w:t>
      </w:r>
      <w:r w:rsidR="00CB52EA" w:rsidRPr="002B6DF6">
        <w:rPr>
          <w:sz w:val="22"/>
          <w:szCs w:val="22"/>
          <w:lang w:val="en-US" w:eastAsia="zh-CN"/>
        </w:rPr>
        <w:t>300ns</w:t>
      </w:r>
      <w:r w:rsidR="000E2F08" w:rsidRPr="002B6DF6">
        <w:rPr>
          <w:sz w:val="22"/>
          <w:szCs w:val="22"/>
          <w:lang w:val="en-US" w:eastAsia="zh-CN"/>
        </w:rPr>
        <w:t xml:space="preserve"> delay</w:t>
      </w:r>
      <w:r w:rsidR="00F238D3" w:rsidRPr="002B6DF6">
        <w:rPr>
          <w:sz w:val="22"/>
          <w:szCs w:val="22"/>
          <w:lang w:val="en-US" w:eastAsia="zh-CN"/>
        </w:rPr>
        <w:t xml:space="preserve"> spread</w:t>
      </w:r>
      <w:r w:rsidR="007F2729" w:rsidRPr="002B6DF6">
        <w:rPr>
          <w:sz w:val="22"/>
          <w:szCs w:val="22"/>
          <w:lang w:val="en-US" w:eastAsia="zh-CN"/>
        </w:rPr>
        <w:t>)</w:t>
      </w:r>
      <w:r w:rsidR="000E2F08" w:rsidRPr="002B6DF6">
        <w:rPr>
          <w:sz w:val="22"/>
          <w:szCs w:val="22"/>
          <w:lang w:val="en-US" w:eastAsia="zh-CN"/>
        </w:rPr>
        <w:t xml:space="preserve"> </w:t>
      </w:r>
      <w:r w:rsidR="00A2449F" w:rsidRPr="002B6DF6">
        <w:rPr>
          <w:sz w:val="22"/>
          <w:szCs w:val="22"/>
          <w:lang w:val="en-US" w:eastAsia="zh-CN"/>
        </w:rPr>
        <w:t>are not</w:t>
      </w:r>
      <w:r w:rsidR="00CB52EA" w:rsidRPr="002B6DF6">
        <w:rPr>
          <w:sz w:val="22"/>
          <w:szCs w:val="22"/>
          <w:lang w:val="en-US" w:eastAsia="zh-CN"/>
        </w:rPr>
        <w:t xml:space="preserve"> excluded </w:t>
      </w:r>
      <w:r w:rsidR="0060711B" w:rsidRPr="002B6DF6">
        <w:rPr>
          <w:sz w:val="22"/>
          <w:szCs w:val="22"/>
          <w:lang w:val="en-US" w:eastAsia="zh-CN"/>
        </w:rPr>
        <w:t xml:space="preserve">when defining accuracy requirements, </w:t>
      </w:r>
      <w:r w:rsidR="007F2729" w:rsidRPr="002B6DF6">
        <w:rPr>
          <w:sz w:val="22"/>
          <w:szCs w:val="22"/>
          <w:lang w:val="en-US" w:eastAsia="zh-CN"/>
        </w:rPr>
        <w:t xml:space="preserve">then </w:t>
      </w:r>
      <w:r w:rsidR="0060711B" w:rsidRPr="002B6DF6">
        <w:rPr>
          <w:sz w:val="22"/>
          <w:szCs w:val="22"/>
          <w:lang w:val="en-US" w:eastAsia="zh-CN"/>
        </w:rPr>
        <w:t xml:space="preserve">those results will end up dominating the requirements by </w:t>
      </w:r>
      <w:r w:rsidR="00756315">
        <w:rPr>
          <w:sz w:val="22"/>
          <w:szCs w:val="22"/>
          <w:lang w:val="en-US" w:eastAsia="zh-CN"/>
        </w:rPr>
        <w:t xml:space="preserve">a </w:t>
      </w:r>
      <w:r w:rsidR="0060711B" w:rsidRPr="002B6DF6">
        <w:rPr>
          <w:sz w:val="22"/>
          <w:szCs w:val="22"/>
          <w:lang w:val="en-US" w:eastAsia="zh-CN"/>
        </w:rPr>
        <w:t>la</w:t>
      </w:r>
      <w:r w:rsidR="00995A3D" w:rsidRPr="002B6DF6">
        <w:rPr>
          <w:sz w:val="22"/>
          <w:szCs w:val="22"/>
          <w:lang w:val="en-US" w:eastAsia="zh-CN"/>
        </w:rPr>
        <w:t xml:space="preserve">rge margin </w:t>
      </w:r>
      <w:r w:rsidR="007F2729" w:rsidRPr="002B6DF6">
        <w:rPr>
          <w:sz w:val="22"/>
          <w:szCs w:val="22"/>
          <w:lang w:val="en-US" w:eastAsia="zh-CN"/>
        </w:rPr>
        <w:t xml:space="preserve">compared </w:t>
      </w:r>
      <w:r w:rsidR="00995A3D" w:rsidRPr="002B6DF6">
        <w:rPr>
          <w:sz w:val="22"/>
          <w:szCs w:val="22"/>
          <w:lang w:val="en-US" w:eastAsia="zh-CN"/>
        </w:rPr>
        <w:t>to all other simulated channel</w:t>
      </w:r>
      <w:r w:rsidR="00EE0BE4">
        <w:rPr>
          <w:sz w:val="22"/>
          <w:szCs w:val="22"/>
          <w:lang w:val="en-US" w:eastAsia="zh-CN"/>
        </w:rPr>
        <w:t>s</w:t>
      </w:r>
      <w:r w:rsidR="00995A3D" w:rsidRPr="002B6DF6">
        <w:rPr>
          <w:sz w:val="22"/>
          <w:szCs w:val="22"/>
          <w:lang w:val="en-US" w:eastAsia="zh-CN"/>
        </w:rPr>
        <w:t>. See figures below showing simulation results submitted by two different c</w:t>
      </w:r>
      <w:r w:rsidR="00255004" w:rsidRPr="002B6DF6">
        <w:rPr>
          <w:sz w:val="22"/>
          <w:szCs w:val="22"/>
          <w:lang w:val="en-US" w:eastAsia="zh-CN"/>
        </w:rPr>
        <w:t>ompanies [4, 5].</w:t>
      </w:r>
      <w:r w:rsidR="00252224" w:rsidRPr="002B6DF6">
        <w:rPr>
          <w:sz w:val="22"/>
          <w:szCs w:val="22"/>
          <w:lang w:val="en-US" w:eastAsia="zh-CN"/>
        </w:rPr>
        <w:t xml:space="preserve"> </w:t>
      </w:r>
      <w:r w:rsidR="00423B77" w:rsidRPr="002B6DF6">
        <w:rPr>
          <w:sz w:val="22"/>
          <w:szCs w:val="22"/>
          <w:lang w:val="en-US" w:eastAsia="zh-CN"/>
        </w:rPr>
        <w:t xml:space="preserve">The relatively poor accuracy </w:t>
      </w:r>
      <w:r w:rsidR="00AC0664" w:rsidRPr="002B6DF6">
        <w:rPr>
          <w:sz w:val="22"/>
          <w:szCs w:val="22"/>
          <w:lang w:val="en-US" w:eastAsia="zh-CN"/>
        </w:rPr>
        <w:t xml:space="preserve">with TDL-C can be attributed to large delay spread and relatively weak LOS path. </w:t>
      </w:r>
      <w:r w:rsidR="00FA32A5" w:rsidRPr="002B6DF6">
        <w:rPr>
          <w:sz w:val="22"/>
          <w:szCs w:val="22"/>
          <w:lang w:val="en-US" w:eastAsia="zh-CN"/>
        </w:rPr>
        <w:t xml:space="preserve">Defining </w:t>
      </w:r>
      <w:r w:rsidR="00F251C8" w:rsidRPr="002B6DF6">
        <w:rPr>
          <w:sz w:val="22"/>
          <w:szCs w:val="22"/>
          <w:lang w:val="en-US" w:eastAsia="zh-CN"/>
        </w:rPr>
        <w:t xml:space="preserve">measurement </w:t>
      </w:r>
      <w:r w:rsidR="00FA32A5" w:rsidRPr="002B6DF6">
        <w:rPr>
          <w:sz w:val="22"/>
          <w:szCs w:val="22"/>
          <w:lang w:val="en-US" w:eastAsia="zh-CN"/>
        </w:rPr>
        <w:t xml:space="preserve">accuracy requirements </w:t>
      </w:r>
      <w:r w:rsidR="00756315">
        <w:rPr>
          <w:sz w:val="22"/>
          <w:szCs w:val="22"/>
          <w:lang w:val="en-US" w:eastAsia="zh-CN"/>
        </w:rPr>
        <w:t>that are</w:t>
      </w:r>
      <w:r w:rsidR="00F251C8" w:rsidRPr="002B6DF6">
        <w:rPr>
          <w:sz w:val="22"/>
          <w:szCs w:val="22"/>
          <w:lang w:val="en-US" w:eastAsia="zh-CN"/>
        </w:rPr>
        <w:t xml:space="preserve"> </w:t>
      </w:r>
      <w:r w:rsidR="00756315">
        <w:rPr>
          <w:sz w:val="22"/>
          <w:szCs w:val="22"/>
          <w:lang w:val="en-US" w:eastAsia="zh-CN"/>
        </w:rPr>
        <w:t xml:space="preserve">strongly </w:t>
      </w:r>
      <w:r w:rsidR="00F251C8" w:rsidRPr="002B6DF6">
        <w:rPr>
          <w:sz w:val="22"/>
          <w:szCs w:val="22"/>
          <w:lang w:val="en-US" w:eastAsia="zh-CN"/>
        </w:rPr>
        <w:t>domina</w:t>
      </w:r>
      <w:r w:rsidR="00756315">
        <w:rPr>
          <w:sz w:val="22"/>
          <w:szCs w:val="22"/>
          <w:lang w:val="en-US" w:eastAsia="zh-CN"/>
        </w:rPr>
        <w:t>ted</w:t>
      </w:r>
      <w:r w:rsidR="00F251C8" w:rsidRPr="002B6DF6">
        <w:rPr>
          <w:sz w:val="22"/>
          <w:szCs w:val="22"/>
          <w:lang w:val="en-US" w:eastAsia="zh-CN"/>
        </w:rPr>
        <w:t xml:space="preserve"> </w:t>
      </w:r>
      <w:r w:rsidR="00756315">
        <w:rPr>
          <w:sz w:val="22"/>
          <w:szCs w:val="22"/>
          <w:lang w:val="en-US" w:eastAsia="zh-CN"/>
        </w:rPr>
        <w:t xml:space="preserve">by channel </w:t>
      </w:r>
      <w:r w:rsidR="00F251C8" w:rsidRPr="002B6DF6">
        <w:rPr>
          <w:sz w:val="22"/>
          <w:szCs w:val="22"/>
          <w:lang w:val="en-US" w:eastAsia="zh-CN"/>
        </w:rPr>
        <w:t xml:space="preserve">impairments </w:t>
      </w:r>
      <w:r w:rsidR="001E4F6B">
        <w:rPr>
          <w:sz w:val="22"/>
          <w:szCs w:val="22"/>
          <w:lang w:val="en-US" w:eastAsia="zh-CN"/>
        </w:rPr>
        <w:t>c</w:t>
      </w:r>
      <w:r w:rsidR="00AF22DB" w:rsidRPr="002B6DF6">
        <w:rPr>
          <w:sz w:val="22"/>
          <w:szCs w:val="22"/>
          <w:lang w:val="en-US" w:eastAsia="zh-CN"/>
        </w:rPr>
        <w:t xml:space="preserve">ould </w:t>
      </w:r>
      <w:r w:rsidR="00F251C8" w:rsidRPr="002B6DF6">
        <w:rPr>
          <w:sz w:val="22"/>
          <w:szCs w:val="22"/>
          <w:lang w:val="en-US" w:eastAsia="zh-CN"/>
        </w:rPr>
        <w:t>mask</w:t>
      </w:r>
      <w:r w:rsidR="00AF22DB" w:rsidRPr="002B6DF6">
        <w:rPr>
          <w:sz w:val="22"/>
          <w:szCs w:val="22"/>
          <w:lang w:val="en-US" w:eastAsia="zh-CN"/>
        </w:rPr>
        <w:t xml:space="preserve"> or </w:t>
      </w:r>
      <w:r w:rsidR="002077F6" w:rsidRPr="002B6DF6">
        <w:rPr>
          <w:sz w:val="22"/>
          <w:szCs w:val="22"/>
          <w:lang w:val="en-US" w:eastAsia="zh-CN"/>
        </w:rPr>
        <w:t>largely negate</w:t>
      </w:r>
      <w:r w:rsidR="00AF22DB" w:rsidRPr="002B6DF6">
        <w:rPr>
          <w:sz w:val="22"/>
          <w:szCs w:val="22"/>
          <w:lang w:val="en-US" w:eastAsia="zh-CN"/>
        </w:rPr>
        <w:t xml:space="preserve"> performance gains</w:t>
      </w:r>
      <w:r w:rsidR="00F251C8" w:rsidRPr="002B6DF6">
        <w:rPr>
          <w:sz w:val="22"/>
          <w:szCs w:val="22"/>
          <w:lang w:val="en-US" w:eastAsia="zh-CN"/>
        </w:rPr>
        <w:t xml:space="preserve"> </w:t>
      </w:r>
      <w:r w:rsidR="00CF1006" w:rsidRPr="002B6DF6">
        <w:rPr>
          <w:sz w:val="22"/>
          <w:szCs w:val="22"/>
          <w:lang w:val="en-US" w:eastAsia="zh-CN"/>
        </w:rPr>
        <w:t>associated with increasing</w:t>
      </w:r>
      <w:r w:rsidR="00FD0E0E" w:rsidRPr="002B6DF6">
        <w:rPr>
          <w:sz w:val="22"/>
          <w:szCs w:val="22"/>
          <w:lang w:val="en-US" w:eastAsia="zh-CN"/>
        </w:rPr>
        <w:t xml:space="preserve"> PRS BW</w:t>
      </w:r>
      <w:r w:rsidR="00C70FEE">
        <w:rPr>
          <w:sz w:val="22"/>
          <w:szCs w:val="22"/>
          <w:lang w:val="en-US" w:eastAsia="zh-CN"/>
        </w:rPr>
        <w:t>,</w:t>
      </w:r>
      <w:r w:rsidR="001F1151">
        <w:rPr>
          <w:sz w:val="22"/>
          <w:szCs w:val="22"/>
          <w:lang w:val="en-US" w:eastAsia="zh-CN"/>
        </w:rPr>
        <w:t xml:space="preserve"> unless more sophisticated processing </w:t>
      </w:r>
      <w:r w:rsidR="00C94DDF">
        <w:rPr>
          <w:sz w:val="22"/>
          <w:szCs w:val="22"/>
          <w:lang w:val="en-US" w:eastAsia="zh-CN"/>
        </w:rPr>
        <w:t xml:space="preserve">is </w:t>
      </w:r>
      <w:r w:rsidR="00C70FEE">
        <w:rPr>
          <w:sz w:val="22"/>
          <w:szCs w:val="22"/>
          <w:lang w:val="en-US" w:eastAsia="zh-CN"/>
        </w:rPr>
        <w:t>performed</w:t>
      </w:r>
      <w:r w:rsidR="00C94DDF">
        <w:rPr>
          <w:sz w:val="22"/>
          <w:szCs w:val="22"/>
          <w:lang w:val="en-US" w:eastAsia="zh-CN"/>
        </w:rPr>
        <w:t xml:space="preserve"> to mitigate multipath effects</w:t>
      </w:r>
      <w:r w:rsidR="00FD0E0E" w:rsidRPr="002B6DF6">
        <w:rPr>
          <w:sz w:val="22"/>
          <w:szCs w:val="22"/>
          <w:lang w:val="en-US" w:eastAsia="zh-CN"/>
        </w:rPr>
        <w:t>.</w:t>
      </w:r>
      <w:r w:rsidR="002B6DF6" w:rsidRPr="002B6DF6">
        <w:rPr>
          <w:sz w:val="22"/>
          <w:szCs w:val="22"/>
          <w:lang w:val="en-US" w:eastAsia="zh-CN"/>
        </w:rPr>
        <w:t xml:space="preserve"> </w:t>
      </w:r>
      <w:r w:rsidR="002979A4">
        <w:rPr>
          <w:sz w:val="22"/>
          <w:szCs w:val="22"/>
          <w:lang w:val="en-US" w:eastAsia="zh-CN"/>
        </w:rPr>
        <w:t xml:space="preserve">Our view </w:t>
      </w:r>
      <w:r w:rsidR="002540E1">
        <w:rPr>
          <w:sz w:val="22"/>
          <w:szCs w:val="22"/>
          <w:lang w:val="en-US" w:eastAsia="zh-CN"/>
        </w:rPr>
        <w:t>is that RAN4</w:t>
      </w:r>
      <w:r w:rsidR="007F29C2">
        <w:rPr>
          <w:sz w:val="22"/>
          <w:szCs w:val="22"/>
          <w:lang w:val="en-US" w:eastAsia="zh-CN"/>
        </w:rPr>
        <w:t xml:space="preserve"> measurement accuracy requirement</w:t>
      </w:r>
      <w:r w:rsidR="002979A4">
        <w:rPr>
          <w:sz w:val="22"/>
          <w:szCs w:val="22"/>
          <w:lang w:val="en-US" w:eastAsia="zh-CN"/>
        </w:rPr>
        <w:t>s</w:t>
      </w:r>
      <w:r w:rsidR="002540E1">
        <w:rPr>
          <w:sz w:val="22"/>
          <w:szCs w:val="22"/>
          <w:lang w:val="en-US" w:eastAsia="zh-CN"/>
        </w:rPr>
        <w:t xml:space="preserve"> should </w:t>
      </w:r>
      <w:r w:rsidR="00FA5C35">
        <w:rPr>
          <w:sz w:val="22"/>
          <w:szCs w:val="22"/>
          <w:lang w:val="en-US" w:eastAsia="zh-CN"/>
        </w:rPr>
        <w:t>prioritize</w:t>
      </w:r>
      <w:r w:rsidR="002540E1">
        <w:rPr>
          <w:sz w:val="22"/>
          <w:szCs w:val="22"/>
          <w:lang w:val="en-US" w:eastAsia="zh-CN"/>
        </w:rPr>
        <w:t xml:space="preserve"> </w:t>
      </w:r>
      <w:r w:rsidR="00C70FEE">
        <w:rPr>
          <w:sz w:val="22"/>
          <w:szCs w:val="22"/>
          <w:lang w:val="en-US" w:eastAsia="zh-CN"/>
        </w:rPr>
        <w:t>measurement quality</w:t>
      </w:r>
      <w:r w:rsidR="00FA5C35">
        <w:rPr>
          <w:sz w:val="22"/>
          <w:szCs w:val="22"/>
          <w:lang w:val="en-US" w:eastAsia="zh-CN"/>
        </w:rPr>
        <w:t xml:space="preserve"> as a function of PRS resource parameters (BW, etc.)</w:t>
      </w:r>
      <w:r w:rsidR="00C70FEE">
        <w:rPr>
          <w:sz w:val="22"/>
          <w:szCs w:val="22"/>
          <w:lang w:val="en-US" w:eastAsia="zh-CN"/>
        </w:rPr>
        <w:t xml:space="preserve"> </w:t>
      </w:r>
      <w:r w:rsidR="00FA5C35">
        <w:rPr>
          <w:sz w:val="22"/>
          <w:szCs w:val="22"/>
          <w:lang w:val="en-US" w:eastAsia="zh-CN"/>
        </w:rPr>
        <w:t>over performance limitations due to multipath fading</w:t>
      </w:r>
      <w:r w:rsidR="001407D9">
        <w:rPr>
          <w:sz w:val="22"/>
          <w:szCs w:val="22"/>
          <w:lang w:val="en-US" w:eastAsia="zh-CN"/>
        </w:rPr>
        <w:t xml:space="preserve">. </w:t>
      </w:r>
      <w:r w:rsidR="002B6DF6" w:rsidRPr="002B6DF6">
        <w:rPr>
          <w:sz w:val="22"/>
          <w:szCs w:val="22"/>
          <w:lang w:val="en-US" w:eastAsia="zh-CN"/>
        </w:rPr>
        <w:t>We support option 2.</w:t>
      </w:r>
    </w:p>
    <w:p w14:paraId="660E629A" w14:textId="4A2B5EF7" w:rsidR="002B6DF6" w:rsidRPr="00105103" w:rsidRDefault="002B6DF6" w:rsidP="00AA206B">
      <w:pPr>
        <w:rPr>
          <w:b/>
          <w:bCs/>
          <w:sz w:val="22"/>
          <w:szCs w:val="22"/>
          <w:lang w:eastAsia="zh-CN"/>
        </w:rPr>
      </w:pPr>
      <w:r w:rsidRPr="002B6DF6">
        <w:rPr>
          <w:b/>
          <w:bCs/>
          <w:sz w:val="22"/>
          <w:szCs w:val="22"/>
          <w:lang w:val="en-US" w:eastAsia="zh-CN"/>
        </w:rPr>
        <w:t xml:space="preserve">Proposal 3: </w:t>
      </w:r>
      <w:r w:rsidRPr="002B6DF6">
        <w:rPr>
          <w:b/>
          <w:bCs/>
          <w:sz w:val="22"/>
          <w:szCs w:val="22"/>
          <w:lang w:eastAsia="zh-CN"/>
        </w:rPr>
        <w:t xml:space="preserve">Need the applicability with propagation channels for accuracy requirement (e.g. </w:t>
      </w:r>
      <w:r w:rsidR="00341BB6">
        <w:rPr>
          <w:b/>
          <w:bCs/>
          <w:sz w:val="22"/>
          <w:szCs w:val="22"/>
          <w:lang w:eastAsia="zh-CN"/>
        </w:rPr>
        <w:t>e</w:t>
      </w:r>
      <w:r w:rsidRPr="002B6DF6">
        <w:rPr>
          <w:b/>
          <w:bCs/>
          <w:sz w:val="22"/>
          <w:szCs w:val="22"/>
          <w:lang w:eastAsia="zh-CN"/>
        </w:rPr>
        <w:t>xclude number from simulations for TDL-C channel model with 300 ns delay spread in FR1 for defining the RSTD accuracy requirements.)</w:t>
      </w:r>
    </w:p>
    <w:p w14:paraId="07119578" w14:textId="3727E6FB" w:rsidR="00082AB6" w:rsidRPr="00EF6A46" w:rsidRDefault="00082AB6" w:rsidP="00AA206B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7D45BB87" w14:textId="4027A514" w:rsidR="007726CB" w:rsidRDefault="007726CB" w:rsidP="00AA206B">
      <w:pPr>
        <w:rPr>
          <w:lang w:val="en-US" w:eastAsia="zh-CN"/>
        </w:rPr>
      </w:pPr>
    </w:p>
    <w:p w14:paraId="56487993" w14:textId="426E3C3A" w:rsidR="000350F4" w:rsidRDefault="00BC1155" w:rsidP="00335944">
      <w:pPr>
        <w:jc w:val="center"/>
        <w:rPr>
          <w:b/>
          <w:bCs/>
          <w:sz w:val="22"/>
          <w:szCs w:val="22"/>
          <w:lang w:val="en-US" w:eastAsia="zh-CN"/>
        </w:rPr>
      </w:pPr>
      <w:r>
        <w:rPr>
          <w:b/>
          <w:bCs/>
          <w:noProof/>
          <w:sz w:val="22"/>
          <w:szCs w:val="22"/>
          <w:lang w:val="en-US" w:eastAsia="zh-CN"/>
        </w:rPr>
        <w:lastRenderedPageBreak/>
        <w:drawing>
          <wp:inline distT="0" distB="0" distL="0" distR="0" wp14:anchorId="32BCAB11" wp14:editId="1572539A">
            <wp:extent cx="5065776" cy="3794760"/>
            <wp:effectExtent l="0" t="0" r="1905" b="0"/>
            <wp:docPr id="1" name="Picture 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line chart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5776" cy="379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0947B4" w14:textId="6A66FE49" w:rsidR="00BC1155" w:rsidRDefault="00122715" w:rsidP="00562F6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5272A">
        <w:rPr>
          <w:noProof/>
        </w:rPr>
        <w:t>1</w:t>
      </w:r>
      <w:r>
        <w:fldChar w:fldCharType="end"/>
      </w:r>
      <w:r w:rsidR="00D61C63">
        <w:t>: FR1</w:t>
      </w:r>
      <w:r w:rsidR="00BD75F7">
        <w:t xml:space="preserve"> simulated</w:t>
      </w:r>
      <w:r w:rsidR="00D61C63">
        <w:t xml:space="preserve"> UE Rx-</w:t>
      </w:r>
      <w:r w:rsidR="00085280">
        <w:t xml:space="preserve">Tx accuracy </w:t>
      </w:r>
      <w:r w:rsidR="00BD75F7">
        <w:t>with comb size</w:t>
      </w:r>
      <w:r w:rsidR="00FF4D88">
        <w:t xml:space="preserve"> = </w:t>
      </w:r>
      <w:proofErr w:type="spellStart"/>
      <w:r w:rsidR="00FF4D88">
        <w:t>num</w:t>
      </w:r>
      <w:proofErr w:type="spellEnd"/>
      <w:r w:rsidR="00FF4D88">
        <w:t xml:space="preserve"> symbols</w:t>
      </w:r>
      <w:r w:rsidR="00BD75F7">
        <w:t xml:space="preserve"> </w:t>
      </w:r>
      <w:r w:rsidR="00FF4D88">
        <w:t xml:space="preserve">= 4, </w:t>
      </w:r>
      <w:proofErr w:type="spellStart"/>
      <w:r w:rsidR="00FF4D88">
        <w:t>num</w:t>
      </w:r>
      <w:proofErr w:type="spellEnd"/>
      <w:r w:rsidR="00A47A03">
        <w:t xml:space="preserve"> repetitions = 1,</w:t>
      </w:r>
      <w:r w:rsidR="00562F66">
        <w:t xml:space="preserve"> </w:t>
      </w:r>
      <w:r w:rsidR="00A47A03">
        <w:t>Es/</w:t>
      </w:r>
      <w:proofErr w:type="spellStart"/>
      <w:r w:rsidR="00A47A03">
        <w:t>Iot</w:t>
      </w:r>
      <w:proofErr w:type="spellEnd"/>
      <w:r w:rsidR="00A47A03">
        <w:t xml:space="preserve"> = -13 dB</w:t>
      </w:r>
      <w:r w:rsidR="00D96B79">
        <w:t xml:space="preserve"> [4]</w:t>
      </w:r>
    </w:p>
    <w:p w14:paraId="3280FA6D" w14:textId="2C16EB61" w:rsidR="00D96B79" w:rsidRDefault="00D96B79" w:rsidP="00D96B79"/>
    <w:p w14:paraId="0650AB01" w14:textId="76201D95" w:rsidR="00B5272A" w:rsidRDefault="00B5272A" w:rsidP="00335944">
      <w:pPr>
        <w:jc w:val="center"/>
      </w:pPr>
      <w:r>
        <w:rPr>
          <w:noProof/>
        </w:rPr>
        <w:drawing>
          <wp:inline distT="0" distB="0" distL="0" distR="0" wp14:anchorId="7C0C2789" wp14:editId="5DFE0739">
            <wp:extent cx="5065776" cy="3794760"/>
            <wp:effectExtent l="0" t="0" r="1905" b="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5776" cy="379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43E5F" w14:textId="653BB3F6" w:rsidR="00B5272A" w:rsidRDefault="00B5272A" w:rsidP="00B5272A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FR1 simulated UE Rx-Tx accuracy with comb size = </w:t>
      </w:r>
      <w:proofErr w:type="spellStart"/>
      <w:r>
        <w:t>num</w:t>
      </w:r>
      <w:proofErr w:type="spellEnd"/>
      <w:r>
        <w:t xml:space="preserve"> symbols = 4, </w:t>
      </w:r>
      <w:proofErr w:type="spellStart"/>
      <w:r>
        <w:t>num</w:t>
      </w:r>
      <w:proofErr w:type="spellEnd"/>
      <w:r>
        <w:t xml:space="preserve"> repetitions = 1, Es/</w:t>
      </w:r>
      <w:proofErr w:type="spellStart"/>
      <w:r>
        <w:t>Iot</w:t>
      </w:r>
      <w:proofErr w:type="spellEnd"/>
      <w:r>
        <w:t xml:space="preserve"> = -13 dB [</w:t>
      </w:r>
      <w:r w:rsidR="007726CB">
        <w:t>5</w:t>
      </w:r>
      <w:r>
        <w:t>]</w:t>
      </w:r>
    </w:p>
    <w:p w14:paraId="10D50207" w14:textId="77777777" w:rsidR="00832268" w:rsidRDefault="00832268" w:rsidP="00832268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lastRenderedPageBreak/>
        <w:t>Additionally</w:t>
      </w:r>
      <w:r w:rsidRPr="002B6DF6">
        <w:rPr>
          <w:sz w:val="22"/>
          <w:szCs w:val="22"/>
          <w:lang w:val="en-US" w:eastAsia="zh-CN"/>
        </w:rPr>
        <w:t xml:space="preserve">, it can be seen </w:t>
      </w:r>
      <w:r>
        <w:rPr>
          <w:sz w:val="22"/>
          <w:szCs w:val="22"/>
          <w:lang w:val="en-US" w:eastAsia="zh-CN"/>
        </w:rPr>
        <w:t xml:space="preserve">from the figures </w:t>
      </w:r>
      <w:r w:rsidRPr="002B6DF6">
        <w:rPr>
          <w:sz w:val="22"/>
          <w:szCs w:val="22"/>
          <w:lang w:val="en-US" w:eastAsia="zh-CN"/>
        </w:rPr>
        <w:t>that there are significant differences</w:t>
      </w:r>
      <w:r>
        <w:rPr>
          <w:sz w:val="22"/>
          <w:szCs w:val="22"/>
          <w:lang w:val="en-US" w:eastAsia="zh-CN"/>
        </w:rPr>
        <w:t xml:space="preserve"> in simulated measurement accuracy</w:t>
      </w:r>
      <w:r w:rsidRPr="002B6DF6">
        <w:rPr>
          <w:sz w:val="22"/>
          <w:szCs w:val="22"/>
          <w:lang w:val="en-US" w:eastAsia="zh-CN"/>
        </w:rPr>
        <w:t xml:space="preserve"> between </w:t>
      </w:r>
      <w:r>
        <w:rPr>
          <w:sz w:val="22"/>
          <w:szCs w:val="22"/>
          <w:lang w:val="en-US" w:eastAsia="zh-CN"/>
        </w:rPr>
        <w:t>LOS (AWGN) and NLOS channels (TDL-A, TDL-B), even excluding TDL-C. It would be preferrable to define measurement accuracy requirements exclusively for AWGN.</w:t>
      </w:r>
    </w:p>
    <w:p w14:paraId="491BE56C" w14:textId="56BB8E06" w:rsidR="00B5272A" w:rsidRPr="00D96B79" w:rsidRDefault="00832268" w:rsidP="00832268">
      <w:pPr>
        <w:pStyle w:val="Caption"/>
      </w:pPr>
      <w:r w:rsidRPr="0024505E">
        <w:rPr>
          <w:bCs/>
          <w:sz w:val="22"/>
          <w:szCs w:val="22"/>
          <w:lang w:val="en-US" w:eastAsia="zh-CN"/>
        </w:rPr>
        <w:t>Proposal 4: RAN4 to consider defining PRS-RSTD and UE Rx-Tx measurement accuracy requirements only for AWGN.</w:t>
      </w:r>
    </w:p>
    <w:p w14:paraId="6F847DE7" w14:textId="7FD6DDBF" w:rsidR="00F05EFC" w:rsidRDefault="00F05EFC" w:rsidP="005D6C7D">
      <w:pPr>
        <w:pStyle w:val="Heading1"/>
        <w:rPr>
          <w:lang w:val="en-US"/>
        </w:rPr>
      </w:pPr>
      <w:r>
        <w:rPr>
          <w:lang w:val="en-US"/>
        </w:rPr>
        <w:t>Definition of accuracy requirements</w:t>
      </w:r>
    </w:p>
    <w:p w14:paraId="13B28224" w14:textId="7748D396" w:rsidR="00A57E41" w:rsidRDefault="00BE46CE" w:rsidP="00F05EFC">
      <w:pPr>
        <w:rPr>
          <w:b/>
          <w:bCs/>
          <w:sz w:val="22"/>
          <w:szCs w:val="22"/>
          <w:lang w:val="en-US"/>
        </w:rPr>
      </w:pPr>
      <w:bookmarkStart w:id="0" w:name="_Hlk61613876"/>
      <w:r w:rsidRPr="00F05EFC">
        <w:rPr>
          <w:b/>
          <w:bCs/>
          <w:sz w:val="22"/>
          <w:szCs w:val="22"/>
          <w:lang w:val="en-US"/>
        </w:rPr>
        <w:t xml:space="preserve">Proposal 5: UE Rx-Tx time difference accuracy requirements to be defined for </w:t>
      </w:r>
      <w:r>
        <w:rPr>
          <w:b/>
          <w:bCs/>
          <w:sz w:val="22"/>
          <w:szCs w:val="22"/>
          <w:lang w:val="en-US"/>
        </w:rPr>
        <w:t xml:space="preserve">number of PRS symbols per slot equal to </w:t>
      </w:r>
      <w:r w:rsidR="00D767FB">
        <w:rPr>
          <w:b/>
          <w:bCs/>
          <w:sz w:val="22"/>
          <w:szCs w:val="22"/>
          <w:lang w:val="en-US"/>
        </w:rPr>
        <w:t xml:space="preserve">PRS </w:t>
      </w:r>
      <w:r>
        <w:rPr>
          <w:b/>
          <w:bCs/>
          <w:sz w:val="22"/>
          <w:szCs w:val="22"/>
          <w:lang w:val="en-US"/>
        </w:rPr>
        <w:t>comb size</w:t>
      </w:r>
      <w:r w:rsidRPr="00F05EFC">
        <w:rPr>
          <w:b/>
          <w:bCs/>
          <w:sz w:val="22"/>
          <w:szCs w:val="22"/>
          <w:lang w:val="en-US"/>
        </w:rPr>
        <w:t>.</w:t>
      </w:r>
    </w:p>
    <w:p w14:paraId="7105F673" w14:textId="5B410A1B" w:rsidR="00F05EFC" w:rsidRDefault="00F05EFC" w:rsidP="00F05EFC">
      <w:pPr>
        <w:rPr>
          <w:b/>
          <w:bCs/>
          <w:sz w:val="22"/>
          <w:szCs w:val="22"/>
          <w:lang w:val="en-US"/>
        </w:rPr>
      </w:pPr>
      <w:r w:rsidRPr="00F05EFC">
        <w:rPr>
          <w:b/>
          <w:bCs/>
          <w:sz w:val="22"/>
          <w:szCs w:val="22"/>
          <w:lang w:val="en-US"/>
        </w:rPr>
        <w:t xml:space="preserve">Proposal </w:t>
      </w:r>
      <w:r w:rsidR="00BE46CE">
        <w:rPr>
          <w:b/>
          <w:bCs/>
          <w:sz w:val="22"/>
          <w:szCs w:val="22"/>
          <w:lang w:val="en-US"/>
        </w:rPr>
        <w:t>6</w:t>
      </w:r>
      <w:r w:rsidRPr="00F05EFC">
        <w:rPr>
          <w:b/>
          <w:bCs/>
          <w:sz w:val="22"/>
          <w:szCs w:val="22"/>
          <w:lang w:val="en-US"/>
        </w:rPr>
        <w:t>: UE Rx-Tx time difference accuracy requirements to be defined for the parameters specified in the table below.</w:t>
      </w:r>
    </w:p>
    <w:tbl>
      <w:tblPr>
        <w:tblStyle w:val="TableGrid"/>
        <w:tblW w:w="7555" w:type="dxa"/>
        <w:jc w:val="center"/>
        <w:tblLook w:val="04A0" w:firstRow="1" w:lastRow="0" w:firstColumn="1" w:lastColumn="0" w:noHBand="0" w:noVBand="1"/>
      </w:tblPr>
      <w:tblGrid>
        <w:gridCol w:w="1438"/>
        <w:gridCol w:w="1361"/>
        <w:gridCol w:w="1360"/>
        <w:gridCol w:w="1866"/>
        <w:gridCol w:w="1530"/>
      </w:tblGrid>
      <w:tr w:rsidR="00832268" w:rsidRPr="00FE7DAA" w14:paraId="7AF0F546" w14:textId="77777777" w:rsidTr="00AE4419">
        <w:trPr>
          <w:trHeight w:val="890"/>
          <w:jc w:val="center"/>
        </w:trPr>
        <w:tc>
          <w:tcPr>
            <w:tcW w:w="1438" w:type="dxa"/>
          </w:tcPr>
          <w:p w14:paraId="13B99178" w14:textId="77777777" w:rsidR="00832268" w:rsidRPr="00832268" w:rsidRDefault="00832268" w:rsidP="00AE441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 measurement a</w:t>
            </w:r>
            <w:r w:rsidRPr="00FE7DAA">
              <w:rPr>
                <w:b/>
                <w:bCs/>
                <w:lang w:val="en-US"/>
              </w:rPr>
              <w:t>ccuracy</w:t>
            </w:r>
            <w:r>
              <w:rPr>
                <w:b/>
                <w:bCs/>
                <w:lang w:val="en-US"/>
              </w:rPr>
              <w:t xml:space="preserve"> (Tc)</w:t>
            </w:r>
          </w:p>
        </w:tc>
        <w:tc>
          <w:tcPr>
            <w:tcW w:w="1361" w:type="dxa"/>
          </w:tcPr>
          <w:p w14:paraId="510E6C7A" w14:textId="77777777" w:rsidR="00832268" w:rsidRDefault="00832268" w:rsidP="00AE4419">
            <w:pPr>
              <w:jc w:val="center"/>
              <w:rPr>
                <w:b/>
                <w:bCs/>
                <w:lang w:val="en-US"/>
              </w:rPr>
            </w:pPr>
            <w:r w:rsidRPr="00FE7DAA">
              <w:rPr>
                <w:b/>
                <w:bCs/>
                <w:lang w:val="en-US"/>
              </w:rPr>
              <w:t>PRS BW</w:t>
            </w:r>
            <w:r>
              <w:rPr>
                <w:b/>
                <w:bCs/>
                <w:lang w:val="en-US"/>
              </w:rPr>
              <w:t xml:space="preserve"> (MHz)</w:t>
            </w:r>
          </w:p>
        </w:tc>
        <w:tc>
          <w:tcPr>
            <w:tcW w:w="1360" w:type="dxa"/>
          </w:tcPr>
          <w:p w14:paraId="316473E4" w14:textId="77777777" w:rsidR="00832268" w:rsidRDefault="00832268" w:rsidP="00AE441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SCS (kHz)</w:t>
            </w:r>
          </w:p>
        </w:tc>
        <w:tc>
          <w:tcPr>
            <w:tcW w:w="1866" w:type="dxa"/>
          </w:tcPr>
          <w:p w14:paraId="75BEB70F" w14:textId="77777777" w:rsidR="00832268" w:rsidRPr="00D64786" w:rsidRDefault="00832268" w:rsidP="00AE4419">
            <w:pPr>
              <w:jc w:val="center"/>
              <w:rPr>
                <w:lang w:val="en-US"/>
              </w:rPr>
            </w:pPr>
            <w:r w:rsidRPr="00F05EFC">
              <w:rPr>
                <w:b/>
                <w:bCs/>
                <w:lang w:val="en-US"/>
              </w:rPr>
              <w:t>Repetitions</w:t>
            </w:r>
            <w:r>
              <w:rPr>
                <w:b/>
                <w:bCs/>
                <w:lang w:val="en-US"/>
              </w:rPr>
              <w:t xml:space="preserve"> (total intra/inter slot)</w:t>
            </w:r>
          </w:p>
        </w:tc>
        <w:tc>
          <w:tcPr>
            <w:tcW w:w="1530" w:type="dxa"/>
          </w:tcPr>
          <w:p w14:paraId="3081B45C" w14:textId="77777777" w:rsidR="00832268" w:rsidRPr="00FE7DAA" w:rsidRDefault="00832268" w:rsidP="00AE441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PRS Es/</w:t>
            </w:r>
            <w:proofErr w:type="spellStart"/>
            <w:r>
              <w:rPr>
                <w:b/>
                <w:bCs/>
                <w:lang w:val="en-US"/>
              </w:rPr>
              <w:t>Iot</w:t>
            </w:r>
            <w:proofErr w:type="spellEnd"/>
            <w:r>
              <w:rPr>
                <w:b/>
                <w:bCs/>
                <w:lang w:val="en-US"/>
              </w:rPr>
              <w:t xml:space="preserve"> (dB)</w:t>
            </w:r>
          </w:p>
        </w:tc>
      </w:tr>
      <w:tr w:rsidR="00832268" w14:paraId="56DFB775" w14:textId="77777777" w:rsidTr="00AE4419">
        <w:trPr>
          <w:trHeight w:val="505"/>
          <w:jc w:val="center"/>
        </w:trPr>
        <w:tc>
          <w:tcPr>
            <w:tcW w:w="1438" w:type="dxa"/>
          </w:tcPr>
          <w:p w14:paraId="08FE860E" w14:textId="77777777" w:rsidR="00832268" w:rsidRDefault="00832268" w:rsidP="00AE44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[X]</w:t>
            </w:r>
          </w:p>
        </w:tc>
        <w:tc>
          <w:tcPr>
            <w:tcW w:w="1361" w:type="dxa"/>
          </w:tcPr>
          <w:p w14:paraId="276971DF" w14:textId="77777777" w:rsidR="00832268" w:rsidRDefault="00832268" w:rsidP="00AE44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[W]</w:t>
            </w:r>
          </w:p>
        </w:tc>
        <w:tc>
          <w:tcPr>
            <w:tcW w:w="1360" w:type="dxa"/>
          </w:tcPr>
          <w:p w14:paraId="134246FD" w14:textId="77777777" w:rsidR="00832268" w:rsidRDefault="00832268" w:rsidP="00AE44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[S]</w:t>
            </w:r>
          </w:p>
        </w:tc>
        <w:tc>
          <w:tcPr>
            <w:tcW w:w="1866" w:type="dxa"/>
          </w:tcPr>
          <w:p w14:paraId="70AA1C9E" w14:textId="77777777" w:rsidR="00832268" w:rsidRDefault="00832268" w:rsidP="00AE44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[R]</w:t>
            </w:r>
          </w:p>
        </w:tc>
        <w:tc>
          <w:tcPr>
            <w:tcW w:w="1530" w:type="dxa"/>
          </w:tcPr>
          <w:p w14:paraId="4918C8E4" w14:textId="77777777" w:rsidR="00832268" w:rsidRDefault="00832268" w:rsidP="00AE44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[Y]</w:t>
            </w:r>
          </w:p>
        </w:tc>
      </w:tr>
    </w:tbl>
    <w:p w14:paraId="16E24F48" w14:textId="77777777" w:rsidR="00F05EFC" w:rsidRPr="00F05EFC" w:rsidRDefault="00F05EFC" w:rsidP="00F05EFC">
      <w:pPr>
        <w:rPr>
          <w:lang w:val="en-US"/>
        </w:rPr>
      </w:pPr>
    </w:p>
    <w:bookmarkEnd w:id="0"/>
    <w:p w14:paraId="05109B46" w14:textId="6E91EED6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544B205B" w14:textId="23203D9D" w:rsidR="0085070A" w:rsidRDefault="00BB6881" w:rsidP="0085070A">
      <w:pPr>
        <w:rPr>
          <w:b/>
          <w:bCs/>
          <w:sz w:val="22"/>
          <w:szCs w:val="22"/>
          <w:lang w:val="en-US" w:eastAsia="zh-CN"/>
        </w:rPr>
      </w:pPr>
      <w:r w:rsidRPr="00FC44B7">
        <w:rPr>
          <w:b/>
          <w:bCs/>
          <w:sz w:val="22"/>
          <w:szCs w:val="22"/>
          <w:lang w:val="en-US" w:eastAsia="zh-CN"/>
        </w:rPr>
        <w:t>Proposal 1:</w:t>
      </w:r>
      <w:r w:rsidRPr="006A574A">
        <w:rPr>
          <w:b/>
          <w:bCs/>
          <w:sz w:val="22"/>
          <w:szCs w:val="22"/>
          <w:lang w:val="en-US" w:eastAsia="zh-CN"/>
        </w:rPr>
        <w:t xml:space="preserve"> </w:t>
      </w:r>
      <w:r w:rsidRPr="006A574A">
        <w:rPr>
          <w:b/>
          <w:bCs/>
          <w:sz w:val="22"/>
          <w:szCs w:val="22"/>
          <w:lang w:eastAsia="zh-CN"/>
        </w:rPr>
        <w:t xml:space="preserve">Clarify in section 10.1.25.2 in TS 38.133: “UE Rx-Tx time difference accuracy requirements shall not apply if </w:t>
      </w:r>
      <w:proofErr w:type="spellStart"/>
      <w:r w:rsidRPr="006A574A">
        <w:rPr>
          <w:b/>
          <w:bCs/>
          <w:sz w:val="22"/>
          <w:szCs w:val="22"/>
          <w:lang w:eastAsia="zh-CN"/>
        </w:rPr>
        <w:t>N</w:t>
      </w:r>
      <w:r w:rsidRPr="006A574A">
        <w:rPr>
          <w:b/>
          <w:bCs/>
          <w:sz w:val="22"/>
          <w:szCs w:val="22"/>
          <w:vertAlign w:val="subscript"/>
          <w:lang w:eastAsia="zh-CN"/>
        </w:rPr>
        <w:t>TA_offset</w:t>
      </w:r>
      <w:proofErr w:type="spellEnd"/>
      <w:r w:rsidRPr="006A574A">
        <w:rPr>
          <w:b/>
          <w:bCs/>
          <w:sz w:val="22"/>
          <w:szCs w:val="22"/>
          <w:lang w:eastAsia="zh-CN"/>
        </w:rPr>
        <w:t xml:space="preserve"> defined in Table 7.1.2-2 in 38.133 changes during the UE Rx-Tx measurement period.”</w:t>
      </w:r>
    </w:p>
    <w:p w14:paraId="297286E4" w14:textId="77777777" w:rsidR="00BB6881" w:rsidRDefault="00BB6881" w:rsidP="00BB6881">
      <w:pPr>
        <w:rPr>
          <w:b/>
          <w:bCs/>
          <w:sz w:val="22"/>
          <w:szCs w:val="22"/>
          <w:lang w:val="en-US"/>
        </w:rPr>
      </w:pPr>
      <w:r w:rsidRPr="00150E03">
        <w:rPr>
          <w:b/>
          <w:bCs/>
          <w:sz w:val="22"/>
          <w:szCs w:val="22"/>
          <w:lang w:val="en-US"/>
        </w:rPr>
        <w:t>Proposal 2a:</w:t>
      </w:r>
      <w:r w:rsidRPr="00150E03">
        <w:rPr>
          <w:b/>
          <w:bCs/>
          <w:sz w:val="22"/>
          <w:szCs w:val="22"/>
          <w:lang w:eastAsia="zh-CN"/>
        </w:rPr>
        <w:t xml:space="preserve"> UE Rx-Tx measurement accuracy requirements shall not apply if the uplink transmission timing changes during the UE Rx-Tx measurement period due to network-configured TA command</w:t>
      </w:r>
      <w:r w:rsidRPr="00150E03">
        <w:rPr>
          <w:b/>
          <w:bCs/>
          <w:sz w:val="22"/>
          <w:szCs w:val="22"/>
          <w:lang w:val="en-US"/>
        </w:rPr>
        <w:t>.</w:t>
      </w:r>
    </w:p>
    <w:p w14:paraId="48609DF0" w14:textId="0575D546" w:rsidR="00515E1D" w:rsidRPr="00446482" w:rsidRDefault="00BB6881" w:rsidP="00515E1D">
      <w:pPr>
        <w:rPr>
          <w:b/>
          <w:bCs/>
          <w:sz w:val="22"/>
          <w:szCs w:val="22"/>
          <w:lang w:val="en-US"/>
        </w:rPr>
      </w:pPr>
      <w:r w:rsidRPr="00150E03">
        <w:rPr>
          <w:b/>
          <w:bCs/>
          <w:sz w:val="22"/>
          <w:szCs w:val="22"/>
          <w:lang w:val="en-US"/>
        </w:rPr>
        <w:t>Proposal 2</w:t>
      </w:r>
      <w:r>
        <w:rPr>
          <w:b/>
          <w:bCs/>
          <w:sz w:val="22"/>
          <w:szCs w:val="22"/>
          <w:lang w:val="en-US"/>
        </w:rPr>
        <w:t>b</w:t>
      </w:r>
      <w:r w:rsidRPr="00150E03">
        <w:rPr>
          <w:b/>
          <w:bCs/>
          <w:sz w:val="22"/>
          <w:szCs w:val="22"/>
          <w:lang w:val="en-US"/>
        </w:rPr>
        <w:t>:</w:t>
      </w:r>
      <w:r w:rsidRPr="00150E03">
        <w:rPr>
          <w:b/>
          <w:bCs/>
          <w:sz w:val="22"/>
          <w:szCs w:val="22"/>
          <w:lang w:eastAsia="zh-CN"/>
        </w:rPr>
        <w:t xml:space="preserve"> UE Rx-Tx measurement accuracy requirements shall apply if the uplink transmission timing changes during the UE Rx-Tx measurement period due to </w:t>
      </w:r>
      <w:r>
        <w:rPr>
          <w:b/>
          <w:bCs/>
          <w:sz w:val="22"/>
          <w:szCs w:val="22"/>
          <w:lang w:eastAsia="zh-CN"/>
        </w:rPr>
        <w:t>autonomous adjustment</w:t>
      </w:r>
      <w:r w:rsidRPr="00150E03">
        <w:rPr>
          <w:b/>
          <w:bCs/>
          <w:sz w:val="22"/>
          <w:szCs w:val="22"/>
          <w:lang w:val="en-US"/>
        </w:rPr>
        <w:t>.</w:t>
      </w:r>
    </w:p>
    <w:p w14:paraId="5EB53563" w14:textId="77777777" w:rsidR="00A92C1A" w:rsidRPr="00105103" w:rsidRDefault="00A92C1A" w:rsidP="00A92C1A">
      <w:pPr>
        <w:rPr>
          <w:b/>
          <w:bCs/>
          <w:sz w:val="22"/>
          <w:szCs w:val="22"/>
          <w:lang w:eastAsia="zh-CN"/>
        </w:rPr>
      </w:pPr>
      <w:r w:rsidRPr="002B6DF6">
        <w:rPr>
          <w:b/>
          <w:bCs/>
          <w:sz w:val="22"/>
          <w:szCs w:val="22"/>
          <w:lang w:val="en-US" w:eastAsia="zh-CN"/>
        </w:rPr>
        <w:t xml:space="preserve">Proposal 3: </w:t>
      </w:r>
      <w:r w:rsidRPr="002B6DF6">
        <w:rPr>
          <w:b/>
          <w:bCs/>
          <w:sz w:val="22"/>
          <w:szCs w:val="22"/>
          <w:lang w:eastAsia="zh-CN"/>
        </w:rPr>
        <w:t>Need the applicability with propagation channels for accuracy requirement (e.g. Exclude number from simulations for TDL-C channel model with 300 ns delay spread in FR1 for defining the RSTD accuracy requirements.)</w:t>
      </w:r>
    </w:p>
    <w:p w14:paraId="2EC59C63" w14:textId="4F9CE8E6" w:rsidR="0024505E" w:rsidRDefault="0024505E" w:rsidP="0085070A">
      <w:pPr>
        <w:rPr>
          <w:b/>
          <w:bCs/>
          <w:sz w:val="22"/>
          <w:szCs w:val="22"/>
          <w:lang w:val="en-US" w:eastAsia="zh-CN"/>
        </w:rPr>
      </w:pPr>
      <w:r w:rsidRPr="0024505E">
        <w:rPr>
          <w:b/>
          <w:bCs/>
          <w:sz w:val="22"/>
          <w:szCs w:val="22"/>
          <w:lang w:val="en-US" w:eastAsia="zh-CN"/>
        </w:rPr>
        <w:t>Proposal 4: RAN4 to consider defining PRS-RSTD and UE Rx-Tx measurement accuracy requirements only for AWGN.</w:t>
      </w:r>
    </w:p>
    <w:p w14:paraId="7367C260" w14:textId="575280FC" w:rsidR="00BE46CE" w:rsidRDefault="00BE46CE" w:rsidP="00BE46CE">
      <w:pPr>
        <w:rPr>
          <w:b/>
          <w:bCs/>
          <w:sz w:val="22"/>
          <w:szCs w:val="22"/>
          <w:lang w:val="en-US"/>
        </w:rPr>
      </w:pPr>
      <w:r w:rsidRPr="00F05EFC">
        <w:rPr>
          <w:b/>
          <w:bCs/>
          <w:sz w:val="22"/>
          <w:szCs w:val="22"/>
          <w:lang w:val="en-US"/>
        </w:rPr>
        <w:t xml:space="preserve">Proposal 5: UE Rx-Tx time difference accuracy requirements to be defined for </w:t>
      </w:r>
      <w:r>
        <w:rPr>
          <w:b/>
          <w:bCs/>
          <w:sz w:val="22"/>
          <w:szCs w:val="22"/>
          <w:lang w:val="en-US"/>
        </w:rPr>
        <w:t xml:space="preserve">number of PRS symbols per slot equal to </w:t>
      </w:r>
      <w:r w:rsidR="00D767FB">
        <w:rPr>
          <w:b/>
          <w:bCs/>
          <w:sz w:val="22"/>
          <w:szCs w:val="22"/>
          <w:lang w:val="en-US"/>
        </w:rPr>
        <w:t xml:space="preserve">PRS </w:t>
      </w:r>
      <w:r>
        <w:rPr>
          <w:b/>
          <w:bCs/>
          <w:sz w:val="22"/>
          <w:szCs w:val="22"/>
          <w:lang w:val="en-US"/>
        </w:rPr>
        <w:t>comb size</w:t>
      </w:r>
      <w:r w:rsidRPr="00F05EFC">
        <w:rPr>
          <w:b/>
          <w:bCs/>
          <w:sz w:val="22"/>
          <w:szCs w:val="22"/>
          <w:lang w:val="en-US"/>
        </w:rPr>
        <w:t>.</w:t>
      </w:r>
    </w:p>
    <w:p w14:paraId="6E98E445" w14:textId="77777777" w:rsidR="00BE46CE" w:rsidRPr="00F05EFC" w:rsidRDefault="00BE46CE" w:rsidP="00BE46CE">
      <w:pPr>
        <w:rPr>
          <w:b/>
          <w:bCs/>
          <w:sz w:val="22"/>
          <w:szCs w:val="22"/>
          <w:lang w:val="en-US"/>
        </w:rPr>
      </w:pPr>
      <w:r w:rsidRPr="00F05EFC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6</w:t>
      </w:r>
      <w:r w:rsidRPr="00F05EFC">
        <w:rPr>
          <w:b/>
          <w:bCs/>
          <w:sz w:val="22"/>
          <w:szCs w:val="22"/>
          <w:lang w:val="en-US"/>
        </w:rPr>
        <w:t>: UE Rx-Tx time difference accuracy requirements to be defined for the parameters specified in the table below.</w:t>
      </w:r>
    </w:p>
    <w:tbl>
      <w:tblPr>
        <w:tblStyle w:val="TableGrid"/>
        <w:tblW w:w="7555" w:type="dxa"/>
        <w:jc w:val="center"/>
        <w:tblLook w:val="04A0" w:firstRow="1" w:lastRow="0" w:firstColumn="1" w:lastColumn="0" w:noHBand="0" w:noVBand="1"/>
      </w:tblPr>
      <w:tblGrid>
        <w:gridCol w:w="1438"/>
        <w:gridCol w:w="1361"/>
        <w:gridCol w:w="1360"/>
        <w:gridCol w:w="1866"/>
        <w:gridCol w:w="1530"/>
      </w:tblGrid>
      <w:tr w:rsidR="00BE46CE" w:rsidRPr="00FE7DAA" w14:paraId="700B8AA6" w14:textId="77777777" w:rsidTr="00832268">
        <w:trPr>
          <w:trHeight w:val="890"/>
          <w:jc w:val="center"/>
        </w:trPr>
        <w:tc>
          <w:tcPr>
            <w:tcW w:w="1438" w:type="dxa"/>
          </w:tcPr>
          <w:p w14:paraId="3E448A4B" w14:textId="0610DBC6" w:rsidR="00BE46CE" w:rsidRPr="00832268" w:rsidRDefault="00BE46CE" w:rsidP="0083226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 measurement a</w:t>
            </w:r>
            <w:r w:rsidRPr="00FE7DAA">
              <w:rPr>
                <w:b/>
                <w:bCs/>
                <w:lang w:val="en-US"/>
              </w:rPr>
              <w:t>ccuracy</w:t>
            </w:r>
            <w:r>
              <w:rPr>
                <w:b/>
                <w:bCs/>
                <w:lang w:val="en-US"/>
              </w:rPr>
              <w:t xml:space="preserve"> (Tc)</w:t>
            </w:r>
          </w:p>
        </w:tc>
        <w:tc>
          <w:tcPr>
            <w:tcW w:w="1361" w:type="dxa"/>
          </w:tcPr>
          <w:p w14:paraId="667A3569" w14:textId="77777777" w:rsidR="00BE46CE" w:rsidRDefault="00BE46CE" w:rsidP="00AE4419">
            <w:pPr>
              <w:jc w:val="center"/>
              <w:rPr>
                <w:b/>
                <w:bCs/>
                <w:lang w:val="en-US"/>
              </w:rPr>
            </w:pPr>
            <w:r w:rsidRPr="00FE7DAA">
              <w:rPr>
                <w:b/>
                <w:bCs/>
                <w:lang w:val="en-US"/>
              </w:rPr>
              <w:t>PRS BW</w:t>
            </w:r>
            <w:r>
              <w:rPr>
                <w:b/>
                <w:bCs/>
                <w:lang w:val="en-US"/>
              </w:rPr>
              <w:t xml:space="preserve"> (MHz)</w:t>
            </w:r>
          </w:p>
        </w:tc>
        <w:tc>
          <w:tcPr>
            <w:tcW w:w="1360" w:type="dxa"/>
          </w:tcPr>
          <w:p w14:paraId="795FF8FF" w14:textId="77777777" w:rsidR="00BE46CE" w:rsidRDefault="00BE46CE" w:rsidP="00AE441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SCS (kHz)</w:t>
            </w:r>
          </w:p>
        </w:tc>
        <w:tc>
          <w:tcPr>
            <w:tcW w:w="1866" w:type="dxa"/>
          </w:tcPr>
          <w:p w14:paraId="71E05881" w14:textId="77777777" w:rsidR="00BE46CE" w:rsidRPr="00D64786" w:rsidRDefault="00BE46CE" w:rsidP="00AE4419">
            <w:pPr>
              <w:jc w:val="center"/>
              <w:rPr>
                <w:lang w:val="en-US"/>
              </w:rPr>
            </w:pPr>
            <w:r w:rsidRPr="00F05EFC">
              <w:rPr>
                <w:b/>
                <w:bCs/>
                <w:lang w:val="en-US"/>
              </w:rPr>
              <w:t>Repetitions</w:t>
            </w:r>
            <w:r>
              <w:rPr>
                <w:b/>
                <w:bCs/>
                <w:lang w:val="en-US"/>
              </w:rPr>
              <w:t xml:space="preserve"> (total intra/inter slot)</w:t>
            </w:r>
          </w:p>
        </w:tc>
        <w:tc>
          <w:tcPr>
            <w:tcW w:w="1530" w:type="dxa"/>
          </w:tcPr>
          <w:p w14:paraId="46B02F18" w14:textId="77777777" w:rsidR="00BE46CE" w:rsidRPr="00FE7DAA" w:rsidRDefault="00BE46CE" w:rsidP="00AE4419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PRS Es/</w:t>
            </w:r>
            <w:proofErr w:type="spellStart"/>
            <w:r>
              <w:rPr>
                <w:b/>
                <w:bCs/>
                <w:lang w:val="en-US"/>
              </w:rPr>
              <w:t>Iot</w:t>
            </w:r>
            <w:proofErr w:type="spellEnd"/>
            <w:r>
              <w:rPr>
                <w:b/>
                <w:bCs/>
                <w:lang w:val="en-US"/>
              </w:rPr>
              <w:t xml:space="preserve"> (dB)</w:t>
            </w:r>
          </w:p>
        </w:tc>
      </w:tr>
      <w:tr w:rsidR="00BE46CE" w14:paraId="488FB7B8" w14:textId="77777777" w:rsidTr="00832268">
        <w:trPr>
          <w:trHeight w:val="505"/>
          <w:jc w:val="center"/>
        </w:trPr>
        <w:tc>
          <w:tcPr>
            <w:tcW w:w="1438" w:type="dxa"/>
          </w:tcPr>
          <w:p w14:paraId="05D307D5" w14:textId="77777777" w:rsidR="00BE46CE" w:rsidRDefault="00BE46CE" w:rsidP="00AE44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[X]</w:t>
            </w:r>
          </w:p>
        </w:tc>
        <w:tc>
          <w:tcPr>
            <w:tcW w:w="1361" w:type="dxa"/>
          </w:tcPr>
          <w:p w14:paraId="0BE01DDF" w14:textId="77777777" w:rsidR="00BE46CE" w:rsidRDefault="00BE46CE" w:rsidP="00AE44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[W]</w:t>
            </w:r>
          </w:p>
        </w:tc>
        <w:tc>
          <w:tcPr>
            <w:tcW w:w="1360" w:type="dxa"/>
          </w:tcPr>
          <w:p w14:paraId="2FE69CED" w14:textId="77777777" w:rsidR="00BE46CE" w:rsidRDefault="00BE46CE" w:rsidP="00AE44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[S]</w:t>
            </w:r>
          </w:p>
        </w:tc>
        <w:tc>
          <w:tcPr>
            <w:tcW w:w="1866" w:type="dxa"/>
          </w:tcPr>
          <w:p w14:paraId="3D1EEA51" w14:textId="77777777" w:rsidR="00BE46CE" w:rsidRDefault="00BE46CE" w:rsidP="00AE44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[R]</w:t>
            </w:r>
          </w:p>
        </w:tc>
        <w:tc>
          <w:tcPr>
            <w:tcW w:w="1530" w:type="dxa"/>
          </w:tcPr>
          <w:p w14:paraId="0F86FC74" w14:textId="1A896F30" w:rsidR="00BE46CE" w:rsidRDefault="00D767FB" w:rsidP="00D767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≥ </w:t>
            </w:r>
            <w:r w:rsidR="00BE46CE">
              <w:rPr>
                <w:lang w:val="en-US"/>
              </w:rPr>
              <w:t>[Y]</w:t>
            </w:r>
          </w:p>
        </w:tc>
      </w:tr>
    </w:tbl>
    <w:p w14:paraId="519F9D70" w14:textId="77777777" w:rsidR="00BE46CE" w:rsidRDefault="00BE46CE" w:rsidP="0085070A">
      <w:pPr>
        <w:rPr>
          <w:b/>
          <w:bCs/>
          <w:sz w:val="22"/>
          <w:szCs w:val="22"/>
          <w:lang w:val="en-US" w:eastAsia="zh-CN"/>
        </w:rPr>
      </w:pP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>References</w:t>
      </w:r>
    </w:p>
    <w:p w14:paraId="0683BDEE" w14:textId="347562F6" w:rsidR="0045046B" w:rsidRPr="00094662" w:rsidRDefault="0045046B" w:rsidP="0045046B">
      <w:pPr>
        <w:rPr>
          <w:sz w:val="22"/>
          <w:szCs w:val="22"/>
          <w:lang w:val="en-US"/>
        </w:rPr>
      </w:pPr>
      <w:r w:rsidRPr="00094662">
        <w:rPr>
          <w:sz w:val="22"/>
          <w:szCs w:val="22"/>
          <w:lang w:val="en-US"/>
        </w:rPr>
        <w:t>[1]</w:t>
      </w:r>
      <w:r w:rsidR="0065354F" w:rsidRPr="00094662">
        <w:rPr>
          <w:sz w:val="22"/>
          <w:szCs w:val="22"/>
          <w:lang w:val="en-US"/>
        </w:rPr>
        <w:t xml:space="preserve"> R4-</w:t>
      </w:r>
      <w:r w:rsidR="007865EC" w:rsidRPr="00094662">
        <w:rPr>
          <w:sz w:val="22"/>
          <w:szCs w:val="22"/>
          <w:lang w:val="en-US"/>
        </w:rPr>
        <w:t>20</w:t>
      </w:r>
      <w:r w:rsidR="006C1FC3" w:rsidRPr="00094662">
        <w:rPr>
          <w:sz w:val="22"/>
          <w:szCs w:val="22"/>
          <w:lang w:val="en-US"/>
        </w:rPr>
        <w:t>1</w:t>
      </w:r>
      <w:r w:rsidR="002862BF" w:rsidRPr="00094662">
        <w:rPr>
          <w:sz w:val="22"/>
          <w:szCs w:val="22"/>
          <w:lang w:val="en-US"/>
        </w:rPr>
        <w:t>737</w:t>
      </w:r>
      <w:r w:rsidR="00FE1015">
        <w:rPr>
          <w:sz w:val="22"/>
          <w:szCs w:val="22"/>
          <w:lang w:val="en-US"/>
        </w:rPr>
        <w:t>1</w:t>
      </w:r>
      <w:r w:rsidR="00094662">
        <w:rPr>
          <w:sz w:val="22"/>
          <w:szCs w:val="22"/>
          <w:lang w:val="en-US"/>
        </w:rPr>
        <w:t>,</w:t>
      </w:r>
      <w:r w:rsidR="002862BF" w:rsidRPr="00094662">
        <w:rPr>
          <w:sz w:val="22"/>
          <w:szCs w:val="22"/>
          <w:lang w:val="en-US"/>
        </w:rPr>
        <w:t xml:space="preserve"> </w:t>
      </w:r>
      <w:r w:rsidR="002862BF" w:rsidRPr="00094662">
        <w:rPr>
          <w:sz w:val="22"/>
          <w:szCs w:val="22"/>
          <w:u w:val="single"/>
          <w:lang w:val="en-US"/>
        </w:rPr>
        <w:t>WF</w:t>
      </w:r>
      <w:r w:rsidR="0004219A" w:rsidRPr="00094662">
        <w:rPr>
          <w:sz w:val="22"/>
          <w:szCs w:val="22"/>
          <w:u w:val="single"/>
          <w:lang w:val="en-US"/>
        </w:rPr>
        <w:t xml:space="preserve"> on </w:t>
      </w:r>
      <w:r w:rsidR="003369EF">
        <w:rPr>
          <w:sz w:val="22"/>
          <w:szCs w:val="22"/>
          <w:u w:val="single"/>
          <w:lang w:val="en-US"/>
        </w:rPr>
        <w:t>NR positioning performance</w:t>
      </w:r>
      <w:r w:rsidR="0004219A" w:rsidRPr="00094662">
        <w:rPr>
          <w:sz w:val="22"/>
          <w:szCs w:val="22"/>
          <w:u w:val="single"/>
          <w:lang w:val="en-US"/>
        </w:rPr>
        <w:t xml:space="preserve"> requirements</w:t>
      </w:r>
    </w:p>
    <w:p w14:paraId="40D55A1A" w14:textId="0F61DDAE" w:rsidR="009156AE" w:rsidRDefault="007956A2" w:rsidP="00797CE5">
      <w:pPr>
        <w:rPr>
          <w:sz w:val="22"/>
          <w:szCs w:val="22"/>
          <w:lang w:val="en-US"/>
        </w:rPr>
      </w:pPr>
      <w:r w:rsidRPr="007956A2">
        <w:rPr>
          <w:sz w:val="22"/>
          <w:szCs w:val="22"/>
          <w:lang w:val="en-US"/>
        </w:rPr>
        <w:t xml:space="preserve">[2] R4-2016511, </w:t>
      </w:r>
      <w:r w:rsidRPr="001B75AA">
        <w:rPr>
          <w:sz w:val="22"/>
          <w:szCs w:val="22"/>
          <w:u w:val="single"/>
          <w:lang w:val="en-US"/>
        </w:rPr>
        <w:t>UE Rx-Tx measurement accuracy requirements</w:t>
      </w:r>
      <w:r w:rsidRPr="007956A2">
        <w:rPr>
          <w:sz w:val="22"/>
          <w:szCs w:val="22"/>
          <w:lang w:val="en-US"/>
        </w:rPr>
        <w:t>, Qualcomm Inc.</w:t>
      </w:r>
    </w:p>
    <w:p w14:paraId="38821DED" w14:textId="7A31B7C9" w:rsidR="007108F1" w:rsidRDefault="00125B7A" w:rsidP="00797CE5">
      <w:pPr>
        <w:rPr>
          <w:sz w:val="22"/>
          <w:szCs w:val="22"/>
          <w:u w:val="single"/>
        </w:rPr>
      </w:pPr>
      <w:r w:rsidRPr="00903DC3">
        <w:rPr>
          <w:sz w:val="22"/>
          <w:szCs w:val="22"/>
          <w:lang w:val="en-US"/>
        </w:rPr>
        <w:t xml:space="preserve">[3] </w:t>
      </w:r>
      <w:r w:rsidRPr="00B22770">
        <w:rPr>
          <w:sz w:val="22"/>
          <w:szCs w:val="22"/>
          <w:lang w:val="en-US"/>
        </w:rPr>
        <w:t xml:space="preserve">R4-2008664, </w:t>
      </w:r>
      <w:r w:rsidRPr="00BA438E">
        <w:rPr>
          <w:sz w:val="22"/>
          <w:szCs w:val="22"/>
          <w:u w:val="single"/>
        </w:rPr>
        <w:t>WF on requirements for RSTD and UE Rx-Tx time difference measurement</w:t>
      </w:r>
    </w:p>
    <w:p w14:paraId="60649DD1" w14:textId="7D596CFD" w:rsidR="00A47A03" w:rsidRPr="00BB24DD" w:rsidRDefault="00A47A03" w:rsidP="00797CE5">
      <w:pPr>
        <w:rPr>
          <w:sz w:val="22"/>
          <w:szCs w:val="22"/>
        </w:rPr>
      </w:pPr>
      <w:r w:rsidRPr="00903DC3">
        <w:rPr>
          <w:sz w:val="22"/>
          <w:szCs w:val="22"/>
        </w:rPr>
        <w:t>[4] R</w:t>
      </w:r>
      <w:r w:rsidR="00CD3747" w:rsidRPr="00903DC3">
        <w:rPr>
          <w:sz w:val="22"/>
          <w:szCs w:val="22"/>
        </w:rPr>
        <w:t xml:space="preserve">4-2009877, </w:t>
      </w:r>
      <w:r w:rsidR="00A04E0E" w:rsidRPr="00562F66">
        <w:rPr>
          <w:sz w:val="22"/>
          <w:szCs w:val="22"/>
          <w:u w:val="single"/>
        </w:rPr>
        <w:t>Link-level RSTD and T</w:t>
      </w:r>
      <w:r w:rsidR="00BB24DD" w:rsidRPr="00562F66">
        <w:rPr>
          <w:sz w:val="22"/>
          <w:szCs w:val="22"/>
          <w:u w:val="single"/>
          <w:vertAlign w:val="subscript"/>
        </w:rPr>
        <w:t>UE-RX</w:t>
      </w:r>
      <w:r w:rsidR="00BB24DD" w:rsidRPr="00562F66">
        <w:rPr>
          <w:sz w:val="22"/>
          <w:szCs w:val="22"/>
          <w:u w:val="single"/>
        </w:rPr>
        <w:t xml:space="preserve"> simulation results</w:t>
      </w:r>
      <w:r w:rsidR="00BB24DD">
        <w:rPr>
          <w:sz w:val="22"/>
          <w:szCs w:val="22"/>
        </w:rPr>
        <w:t>, Qualcomm Inc.</w:t>
      </w:r>
    </w:p>
    <w:p w14:paraId="3E83B03E" w14:textId="3FB425E3" w:rsidR="00903DC3" w:rsidRDefault="00903DC3" w:rsidP="00797CE5">
      <w:pPr>
        <w:rPr>
          <w:sz w:val="22"/>
          <w:szCs w:val="22"/>
        </w:rPr>
      </w:pPr>
      <w:r>
        <w:rPr>
          <w:sz w:val="22"/>
          <w:szCs w:val="22"/>
        </w:rPr>
        <w:t xml:space="preserve">[5] R4-2011160, </w:t>
      </w:r>
      <w:r w:rsidR="00A9743E" w:rsidRPr="00A9743E">
        <w:rPr>
          <w:sz w:val="22"/>
          <w:szCs w:val="22"/>
          <w:u w:val="single"/>
        </w:rPr>
        <w:t>Simulation results for UE Rx-Tx time difference</w:t>
      </w:r>
      <w:r w:rsidR="00A9743E">
        <w:rPr>
          <w:sz w:val="22"/>
          <w:szCs w:val="22"/>
        </w:rPr>
        <w:t xml:space="preserve">, Huawei, </w:t>
      </w:r>
      <w:proofErr w:type="spellStart"/>
      <w:r w:rsidR="00A9743E">
        <w:rPr>
          <w:sz w:val="22"/>
          <w:szCs w:val="22"/>
        </w:rPr>
        <w:t>HiSilicon</w:t>
      </w:r>
      <w:proofErr w:type="spellEnd"/>
    </w:p>
    <w:p w14:paraId="7D1E4842" w14:textId="7873AEF3" w:rsidR="005932C4" w:rsidRPr="00903DC3" w:rsidRDefault="005932C4" w:rsidP="00797CE5">
      <w:pPr>
        <w:rPr>
          <w:sz w:val="22"/>
          <w:szCs w:val="22"/>
        </w:rPr>
      </w:pPr>
      <w:r>
        <w:rPr>
          <w:sz w:val="22"/>
          <w:szCs w:val="22"/>
        </w:rPr>
        <w:t>[6] R4</w:t>
      </w:r>
      <w:r w:rsidR="00436DF4">
        <w:rPr>
          <w:sz w:val="22"/>
          <w:szCs w:val="22"/>
        </w:rPr>
        <w:t>-2016510,</w:t>
      </w:r>
      <w:r w:rsidR="001A3DD5">
        <w:rPr>
          <w:sz w:val="22"/>
          <w:szCs w:val="22"/>
        </w:rPr>
        <w:t xml:space="preserve"> </w:t>
      </w:r>
      <w:r w:rsidR="001A3DD5" w:rsidRPr="001A3DD5">
        <w:rPr>
          <w:sz w:val="22"/>
          <w:szCs w:val="22"/>
          <w:u w:val="single"/>
        </w:rPr>
        <w:t>PRS-RSTD measurement accuracy requirements</w:t>
      </w:r>
      <w:r w:rsidR="00436DF4">
        <w:rPr>
          <w:sz w:val="22"/>
          <w:szCs w:val="22"/>
        </w:rPr>
        <w:t>, Qualcomm Inc.</w:t>
      </w:r>
    </w:p>
    <w:p w14:paraId="4438AC6F" w14:textId="77777777" w:rsidR="00FA3929" w:rsidRPr="007956A2" w:rsidRDefault="00FA3929" w:rsidP="00797CE5">
      <w:pPr>
        <w:rPr>
          <w:sz w:val="22"/>
          <w:szCs w:val="22"/>
          <w:lang w:val="en-US"/>
        </w:rPr>
      </w:pPr>
    </w:p>
    <w:sectPr w:rsidR="00FA3929" w:rsidRPr="007956A2" w:rsidSect="00571A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146E9" w14:textId="77777777" w:rsidR="00FB187B" w:rsidRDefault="00FB187B">
      <w:r>
        <w:separator/>
      </w:r>
    </w:p>
  </w:endnote>
  <w:endnote w:type="continuationSeparator" w:id="0">
    <w:p w14:paraId="3DFCAC99" w14:textId="77777777" w:rsidR="00FB187B" w:rsidRDefault="00FB1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29CB40" w14:textId="77777777" w:rsidR="00FB187B" w:rsidRDefault="00FB187B">
      <w:r>
        <w:separator/>
      </w:r>
    </w:p>
  </w:footnote>
  <w:footnote w:type="continuationSeparator" w:id="0">
    <w:p w14:paraId="18B80801" w14:textId="77777777" w:rsidR="00FB187B" w:rsidRDefault="00FB1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4FC693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C4BA1"/>
    <w:multiLevelType w:val="hybridMultilevel"/>
    <w:tmpl w:val="2DEC3920"/>
    <w:lvl w:ilvl="0" w:tplc="113A5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09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AE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EC2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03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4E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0E2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CC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EF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81CD2"/>
    <w:multiLevelType w:val="hybridMultilevel"/>
    <w:tmpl w:val="C61A5B28"/>
    <w:lvl w:ilvl="0" w:tplc="7B76F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4A5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0C4A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462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00E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68C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38C5D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7487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7012C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D27C7B"/>
    <w:multiLevelType w:val="hybridMultilevel"/>
    <w:tmpl w:val="A6440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44F59F0"/>
    <w:multiLevelType w:val="multilevel"/>
    <w:tmpl w:val="9A588A9E"/>
    <w:lvl w:ilvl="0">
      <w:start w:val="1"/>
      <w:numFmt w:val="decimal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3" w15:restartNumberingAfterBreak="0">
    <w:nsid w:val="44E07CCD"/>
    <w:multiLevelType w:val="hybridMultilevel"/>
    <w:tmpl w:val="4582F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5" w15:restartNumberingAfterBreak="0">
    <w:nsid w:val="4D09221A"/>
    <w:multiLevelType w:val="hybridMultilevel"/>
    <w:tmpl w:val="F824490C"/>
    <w:lvl w:ilvl="0" w:tplc="A8F6825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7048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FA59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567E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B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CC2FF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5C23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8C6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A7F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B215117"/>
    <w:multiLevelType w:val="hybridMultilevel"/>
    <w:tmpl w:val="60F86B56"/>
    <w:lvl w:ilvl="0" w:tplc="556A1BF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0AB5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8207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4BB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34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AEB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D0A2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B4F6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60B4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BE351D3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69E37C36"/>
    <w:multiLevelType w:val="hybridMultilevel"/>
    <w:tmpl w:val="EDB85C30"/>
    <w:lvl w:ilvl="0" w:tplc="108E54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7454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E090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653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218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87B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A2285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409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56C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3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7E613B"/>
    <w:multiLevelType w:val="hybridMultilevel"/>
    <w:tmpl w:val="A10CF860"/>
    <w:lvl w:ilvl="0" w:tplc="449A5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5C9D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6003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67F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2BD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6C9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7AF9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01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25"/>
  </w:num>
  <w:num w:numId="4">
    <w:abstractNumId w:val="8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2"/>
  </w:num>
  <w:num w:numId="8">
    <w:abstractNumId w:val="23"/>
  </w:num>
  <w:num w:numId="9">
    <w:abstractNumId w:val="11"/>
  </w:num>
  <w:num w:numId="10">
    <w:abstractNumId w:val="7"/>
  </w:num>
  <w:num w:numId="11">
    <w:abstractNumId w:val="20"/>
  </w:num>
  <w:num w:numId="12">
    <w:abstractNumId w:val="3"/>
  </w:num>
  <w:num w:numId="13">
    <w:abstractNumId w:val="14"/>
  </w:num>
  <w:num w:numId="14">
    <w:abstractNumId w:val="17"/>
  </w:num>
  <w:num w:numId="15">
    <w:abstractNumId w:val="10"/>
  </w:num>
  <w:num w:numId="16">
    <w:abstractNumId w:val="13"/>
  </w:num>
  <w:num w:numId="17">
    <w:abstractNumId w:val="19"/>
  </w:num>
  <w:num w:numId="18">
    <w:abstractNumId w:val="9"/>
  </w:num>
  <w:num w:numId="19">
    <w:abstractNumId w:val="5"/>
  </w:num>
  <w:num w:numId="20">
    <w:abstractNumId w:val="2"/>
  </w:num>
  <w:num w:numId="21">
    <w:abstractNumId w:val="4"/>
  </w:num>
  <w:num w:numId="22">
    <w:abstractNumId w:val="18"/>
  </w:num>
  <w:num w:numId="23">
    <w:abstractNumId w:val="6"/>
  </w:num>
  <w:num w:numId="24">
    <w:abstractNumId w:val="16"/>
  </w:num>
  <w:num w:numId="25">
    <w:abstractNumId w:val="15"/>
  </w:num>
  <w:num w:numId="26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6B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B9E"/>
    <w:rsid w:val="00010EE0"/>
    <w:rsid w:val="00010FAD"/>
    <w:rsid w:val="00011027"/>
    <w:rsid w:val="000110F8"/>
    <w:rsid w:val="000115E6"/>
    <w:rsid w:val="0001181D"/>
    <w:rsid w:val="00011C44"/>
    <w:rsid w:val="000123B2"/>
    <w:rsid w:val="0001244D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AE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17E6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F0C"/>
    <w:rsid w:val="0002664B"/>
    <w:rsid w:val="00026947"/>
    <w:rsid w:val="00026A7C"/>
    <w:rsid w:val="00026BDF"/>
    <w:rsid w:val="00026DB4"/>
    <w:rsid w:val="00026E27"/>
    <w:rsid w:val="00026E4F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3FE6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0F4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74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8A7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4B7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B2F"/>
    <w:rsid w:val="00053E79"/>
    <w:rsid w:val="00053FB9"/>
    <w:rsid w:val="0005401A"/>
    <w:rsid w:val="00054544"/>
    <w:rsid w:val="000549BA"/>
    <w:rsid w:val="00054A77"/>
    <w:rsid w:val="00054D29"/>
    <w:rsid w:val="00054DDE"/>
    <w:rsid w:val="00054E6C"/>
    <w:rsid w:val="0005504D"/>
    <w:rsid w:val="000550EF"/>
    <w:rsid w:val="000555E5"/>
    <w:rsid w:val="00055861"/>
    <w:rsid w:val="00055905"/>
    <w:rsid w:val="00055B21"/>
    <w:rsid w:val="00055B93"/>
    <w:rsid w:val="00056255"/>
    <w:rsid w:val="000566EC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12E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6"/>
    <w:rsid w:val="00083081"/>
    <w:rsid w:val="0008321B"/>
    <w:rsid w:val="0008336D"/>
    <w:rsid w:val="000833F6"/>
    <w:rsid w:val="00083439"/>
    <w:rsid w:val="000834A4"/>
    <w:rsid w:val="000834C3"/>
    <w:rsid w:val="00083C49"/>
    <w:rsid w:val="000841A8"/>
    <w:rsid w:val="00084301"/>
    <w:rsid w:val="000843CE"/>
    <w:rsid w:val="0008452A"/>
    <w:rsid w:val="00084B2E"/>
    <w:rsid w:val="00084BE4"/>
    <w:rsid w:val="00085051"/>
    <w:rsid w:val="00085280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662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48A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A7A09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1BA"/>
    <w:rsid w:val="000D1260"/>
    <w:rsid w:val="000D14F3"/>
    <w:rsid w:val="000D19C5"/>
    <w:rsid w:val="000D1A28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AA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3C2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2F0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60CC"/>
    <w:rsid w:val="000E60DB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A54"/>
    <w:rsid w:val="000F0BE8"/>
    <w:rsid w:val="000F0C40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27C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6"/>
    <w:rsid w:val="00103AEF"/>
    <w:rsid w:val="00103BAD"/>
    <w:rsid w:val="0010418D"/>
    <w:rsid w:val="001041A5"/>
    <w:rsid w:val="00104258"/>
    <w:rsid w:val="00104747"/>
    <w:rsid w:val="00104C7B"/>
    <w:rsid w:val="00104EC3"/>
    <w:rsid w:val="0010510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B5E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15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5B7A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0A0D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7D9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4B5"/>
    <w:rsid w:val="0014358F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805"/>
    <w:rsid w:val="00150DB6"/>
    <w:rsid w:val="00150E03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F1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482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77F1D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486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39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8AB"/>
    <w:rsid w:val="001A297B"/>
    <w:rsid w:val="001A2F89"/>
    <w:rsid w:val="001A3553"/>
    <w:rsid w:val="001A3DD5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BE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5AA"/>
    <w:rsid w:val="001B795D"/>
    <w:rsid w:val="001B7E76"/>
    <w:rsid w:val="001B7EC6"/>
    <w:rsid w:val="001C01B9"/>
    <w:rsid w:val="001C064F"/>
    <w:rsid w:val="001C11F9"/>
    <w:rsid w:val="001C12CA"/>
    <w:rsid w:val="001C1821"/>
    <w:rsid w:val="001C186D"/>
    <w:rsid w:val="001C207A"/>
    <w:rsid w:val="001C21A5"/>
    <w:rsid w:val="001C246A"/>
    <w:rsid w:val="001C2996"/>
    <w:rsid w:val="001C2CB3"/>
    <w:rsid w:val="001C2D43"/>
    <w:rsid w:val="001C3175"/>
    <w:rsid w:val="001C3588"/>
    <w:rsid w:val="001C35C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A8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E6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1DF7"/>
    <w:rsid w:val="001E21F7"/>
    <w:rsid w:val="001E23E2"/>
    <w:rsid w:val="001E2916"/>
    <w:rsid w:val="001E2CF0"/>
    <w:rsid w:val="001E2D37"/>
    <w:rsid w:val="001E2EF6"/>
    <w:rsid w:val="001E31EE"/>
    <w:rsid w:val="001E32E0"/>
    <w:rsid w:val="001E3571"/>
    <w:rsid w:val="001E3ECE"/>
    <w:rsid w:val="001E432B"/>
    <w:rsid w:val="001E443A"/>
    <w:rsid w:val="001E4F6B"/>
    <w:rsid w:val="001E52E9"/>
    <w:rsid w:val="001E537A"/>
    <w:rsid w:val="001E55EC"/>
    <w:rsid w:val="001E57E7"/>
    <w:rsid w:val="001E584A"/>
    <w:rsid w:val="001E5958"/>
    <w:rsid w:val="001E5994"/>
    <w:rsid w:val="001E5B7F"/>
    <w:rsid w:val="001E5FD3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B7"/>
    <w:rsid w:val="001F0390"/>
    <w:rsid w:val="001F03BA"/>
    <w:rsid w:val="001F099B"/>
    <w:rsid w:val="001F1006"/>
    <w:rsid w:val="001F1151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986"/>
    <w:rsid w:val="001F7B6E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E99"/>
    <w:rsid w:val="00202F2F"/>
    <w:rsid w:val="00203574"/>
    <w:rsid w:val="00203AD1"/>
    <w:rsid w:val="00203D55"/>
    <w:rsid w:val="00203D9B"/>
    <w:rsid w:val="00203E55"/>
    <w:rsid w:val="00204E10"/>
    <w:rsid w:val="00205462"/>
    <w:rsid w:val="002061FA"/>
    <w:rsid w:val="002064D1"/>
    <w:rsid w:val="002069A6"/>
    <w:rsid w:val="00206B0D"/>
    <w:rsid w:val="00207361"/>
    <w:rsid w:val="00207505"/>
    <w:rsid w:val="002076F3"/>
    <w:rsid w:val="002077F6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EEC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33E"/>
    <w:rsid w:val="002224C9"/>
    <w:rsid w:val="00222C40"/>
    <w:rsid w:val="00222D1D"/>
    <w:rsid w:val="00222DE3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BFA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05E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9FE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24"/>
    <w:rsid w:val="00252241"/>
    <w:rsid w:val="0025227B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E9D"/>
    <w:rsid w:val="00253FB7"/>
    <w:rsid w:val="00253FBA"/>
    <w:rsid w:val="002540E1"/>
    <w:rsid w:val="002541E7"/>
    <w:rsid w:val="00254E40"/>
    <w:rsid w:val="00255004"/>
    <w:rsid w:val="002553E6"/>
    <w:rsid w:val="002555F0"/>
    <w:rsid w:val="00255817"/>
    <w:rsid w:val="002558BB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D4"/>
    <w:rsid w:val="00273D12"/>
    <w:rsid w:val="00273DC6"/>
    <w:rsid w:val="00273DE3"/>
    <w:rsid w:val="00273FAD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6F0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9D6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3FA8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128"/>
    <w:rsid w:val="0028755B"/>
    <w:rsid w:val="00287699"/>
    <w:rsid w:val="00290020"/>
    <w:rsid w:val="00290419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725"/>
    <w:rsid w:val="00295815"/>
    <w:rsid w:val="00295AAC"/>
    <w:rsid w:val="002960F3"/>
    <w:rsid w:val="002968C9"/>
    <w:rsid w:val="00296B7E"/>
    <w:rsid w:val="00296F0B"/>
    <w:rsid w:val="00296FCC"/>
    <w:rsid w:val="0029749D"/>
    <w:rsid w:val="00297614"/>
    <w:rsid w:val="002976AF"/>
    <w:rsid w:val="002977D1"/>
    <w:rsid w:val="00297836"/>
    <w:rsid w:val="002979A4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ED"/>
    <w:rsid w:val="002B111D"/>
    <w:rsid w:val="002B11FF"/>
    <w:rsid w:val="002B14C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B33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DF6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4A8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FD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FB1"/>
    <w:rsid w:val="002D6076"/>
    <w:rsid w:val="002D6137"/>
    <w:rsid w:val="002D64C4"/>
    <w:rsid w:val="002D6707"/>
    <w:rsid w:val="002D6A77"/>
    <w:rsid w:val="002D73F9"/>
    <w:rsid w:val="002D74E0"/>
    <w:rsid w:val="002D7532"/>
    <w:rsid w:val="002D7845"/>
    <w:rsid w:val="002D7A31"/>
    <w:rsid w:val="002E01C7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34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37D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6B6D"/>
    <w:rsid w:val="003170F6"/>
    <w:rsid w:val="00317390"/>
    <w:rsid w:val="003173EC"/>
    <w:rsid w:val="003173FB"/>
    <w:rsid w:val="00317454"/>
    <w:rsid w:val="003175E3"/>
    <w:rsid w:val="003176C7"/>
    <w:rsid w:val="00320574"/>
    <w:rsid w:val="0032082A"/>
    <w:rsid w:val="00321007"/>
    <w:rsid w:val="00321552"/>
    <w:rsid w:val="00321560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880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44"/>
    <w:rsid w:val="003359A3"/>
    <w:rsid w:val="00335A5E"/>
    <w:rsid w:val="00335B55"/>
    <w:rsid w:val="00335EA4"/>
    <w:rsid w:val="00335F86"/>
    <w:rsid w:val="00335FE1"/>
    <w:rsid w:val="003362D8"/>
    <w:rsid w:val="003365BB"/>
    <w:rsid w:val="003369EF"/>
    <w:rsid w:val="00336A6E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1BB6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6E2"/>
    <w:rsid w:val="00346A66"/>
    <w:rsid w:val="00346CFF"/>
    <w:rsid w:val="00346D02"/>
    <w:rsid w:val="00346ED3"/>
    <w:rsid w:val="00347657"/>
    <w:rsid w:val="003478F5"/>
    <w:rsid w:val="00347C75"/>
    <w:rsid w:val="00347E9D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C"/>
    <w:rsid w:val="00355793"/>
    <w:rsid w:val="0035594E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A58"/>
    <w:rsid w:val="00365B21"/>
    <w:rsid w:val="00365B64"/>
    <w:rsid w:val="00365B94"/>
    <w:rsid w:val="00365DB9"/>
    <w:rsid w:val="00365F03"/>
    <w:rsid w:val="0036622A"/>
    <w:rsid w:val="0036670E"/>
    <w:rsid w:val="0036684F"/>
    <w:rsid w:val="00366A5C"/>
    <w:rsid w:val="0036769E"/>
    <w:rsid w:val="003676BB"/>
    <w:rsid w:val="00367A91"/>
    <w:rsid w:val="00367B50"/>
    <w:rsid w:val="00367B54"/>
    <w:rsid w:val="00370014"/>
    <w:rsid w:val="003704CC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4F2D"/>
    <w:rsid w:val="0037510C"/>
    <w:rsid w:val="00375737"/>
    <w:rsid w:val="00375B1E"/>
    <w:rsid w:val="00376137"/>
    <w:rsid w:val="00376C8D"/>
    <w:rsid w:val="00376D03"/>
    <w:rsid w:val="00376EAF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BF4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473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D28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0F25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078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3D9"/>
    <w:rsid w:val="003B663C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7F0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1B4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702"/>
    <w:rsid w:val="003E2DB4"/>
    <w:rsid w:val="003E32CA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6D"/>
    <w:rsid w:val="003F7E7E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54"/>
    <w:rsid w:val="00406991"/>
    <w:rsid w:val="00406C42"/>
    <w:rsid w:val="00406D20"/>
    <w:rsid w:val="00406F58"/>
    <w:rsid w:val="004070B7"/>
    <w:rsid w:val="004079A4"/>
    <w:rsid w:val="00407A40"/>
    <w:rsid w:val="00407C7A"/>
    <w:rsid w:val="00407DB6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92B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3E8"/>
    <w:rsid w:val="00421761"/>
    <w:rsid w:val="00421826"/>
    <w:rsid w:val="0042183C"/>
    <w:rsid w:val="00421879"/>
    <w:rsid w:val="00421A5F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B77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AE9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23E"/>
    <w:rsid w:val="004332DC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6DF4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82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4F7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AD6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2EA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EC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87F9F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23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712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2C6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6AA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50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BB9"/>
    <w:rsid w:val="004D1277"/>
    <w:rsid w:val="004D1286"/>
    <w:rsid w:val="004D1352"/>
    <w:rsid w:val="004D146C"/>
    <w:rsid w:val="004D174D"/>
    <w:rsid w:val="004D1955"/>
    <w:rsid w:val="004D1990"/>
    <w:rsid w:val="004D1B4E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39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179"/>
    <w:rsid w:val="004E23E8"/>
    <w:rsid w:val="004E257B"/>
    <w:rsid w:val="004E275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3BC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097"/>
    <w:rsid w:val="004F32E2"/>
    <w:rsid w:val="004F34D1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54A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92"/>
    <w:rsid w:val="00514BBB"/>
    <w:rsid w:val="0051500D"/>
    <w:rsid w:val="005151D3"/>
    <w:rsid w:val="00515AB2"/>
    <w:rsid w:val="00515D82"/>
    <w:rsid w:val="00515E1D"/>
    <w:rsid w:val="00515E37"/>
    <w:rsid w:val="00515FF1"/>
    <w:rsid w:val="0051612C"/>
    <w:rsid w:val="005167E8"/>
    <w:rsid w:val="00516B26"/>
    <w:rsid w:val="00516CC1"/>
    <w:rsid w:val="00516DAF"/>
    <w:rsid w:val="00517803"/>
    <w:rsid w:val="00517850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1B0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3B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118"/>
    <w:rsid w:val="005324CE"/>
    <w:rsid w:val="005327B6"/>
    <w:rsid w:val="005327FA"/>
    <w:rsid w:val="00532855"/>
    <w:rsid w:val="00532E12"/>
    <w:rsid w:val="00532FC9"/>
    <w:rsid w:val="005331CE"/>
    <w:rsid w:val="005333BE"/>
    <w:rsid w:val="005333F3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B18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A7A"/>
    <w:rsid w:val="00542C59"/>
    <w:rsid w:val="00542FA9"/>
    <w:rsid w:val="00543144"/>
    <w:rsid w:val="0054320A"/>
    <w:rsid w:val="0054356B"/>
    <w:rsid w:val="00543710"/>
    <w:rsid w:val="00543B8C"/>
    <w:rsid w:val="00544264"/>
    <w:rsid w:val="00544791"/>
    <w:rsid w:val="005447DA"/>
    <w:rsid w:val="00544A2B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722"/>
    <w:rsid w:val="005468B7"/>
    <w:rsid w:val="00546B00"/>
    <w:rsid w:val="00546BC4"/>
    <w:rsid w:val="00546EC8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B06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2F66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59A"/>
    <w:rsid w:val="0057369B"/>
    <w:rsid w:val="0057370C"/>
    <w:rsid w:val="0057387C"/>
    <w:rsid w:val="00573C07"/>
    <w:rsid w:val="0057486A"/>
    <w:rsid w:val="00574C5C"/>
    <w:rsid w:val="005754BC"/>
    <w:rsid w:val="00575AED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C9"/>
    <w:rsid w:val="005822D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201D"/>
    <w:rsid w:val="005921A0"/>
    <w:rsid w:val="00592392"/>
    <w:rsid w:val="00592E6F"/>
    <w:rsid w:val="00593085"/>
    <w:rsid w:val="005932C4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A0F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3F97"/>
    <w:rsid w:val="005A45FA"/>
    <w:rsid w:val="005A4FD3"/>
    <w:rsid w:val="005A507E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A4C"/>
    <w:rsid w:val="005B2DCE"/>
    <w:rsid w:val="005B2FE6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B17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731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67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819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7D"/>
    <w:rsid w:val="005F4045"/>
    <w:rsid w:val="005F4549"/>
    <w:rsid w:val="005F4583"/>
    <w:rsid w:val="005F4804"/>
    <w:rsid w:val="005F4959"/>
    <w:rsid w:val="005F4D72"/>
    <w:rsid w:val="005F5101"/>
    <w:rsid w:val="005F5102"/>
    <w:rsid w:val="005F53A2"/>
    <w:rsid w:val="005F5A1D"/>
    <w:rsid w:val="005F5DBD"/>
    <w:rsid w:val="005F5E71"/>
    <w:rsid w:val="005F5F8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26"/>
    <w:rsid w:val="006062DD"/>
    <w:rsid w:val="00606363"/>
    <w:rsid w:val="00606513"/>
    <w:rsid w:val="0060662F"/>
    <w:rsid w:val="006070AE"/>
    <w:rsid w:val="0060711B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E72"/>
    <w:rsid w:val="0061218E"/>
    <w:rsid w:val="006123A2"/>
    <w:rsid w:val="006123BA"/>
    <w:rsid w:val="00612469"/>
    <w:rsid w:val="0061247C"/>
    <w:rsid w:val="0061268C"/>
    <w:rsid w:val="00612AA2"/>
    <w:rsid w:val="00612E78"/>
    <w:rsid w:val="0061353B"/>
    <w:rsid w:val="00613713"/>
    <w:rsid w:val="00613E2A"/>
    <w:rsid w:val="006140BF"/>
    <w:rsid w:val="006141BA"/>
    <w:rsid w:val="00614470"/>
    <w:rsid w:val="00614622"/>
    <w:rsid w:val="00614A23"/>
    <w:rsid w:val="00614B75"/>
    <w:rsid w:val="00614D51"/>
    <w:rsid w:val="0061524C"/>
    <w:rsid w:val="00615908"/>
    <w:rsid w:val="00615BA9"/>
    <w:rsid w:val="00615E90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BAB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11E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98D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6F4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222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3A0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A36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7A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B33"/>
    <w:rsid w:val="00665CB1"/>
    <w:rsid w:val="00665D5D"/>
    <w:rsid w:val="006660B3"/>
    <w:rsid w:val="00666D03"/>
    <w:rsid w:val="00666E0F"/>
    <w:rsid w:val="00666F77"/>
    <w:rsid w:val="006670FD"/>
    <w:rsid w:val="00667671"/>
    <w:rsid w:val="006676D7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6BFD"/>
    <w:rsid w:val="00676E95"/>
    <w:rsid w:val="006771D9"/>
    <w:rsid w:val="0067759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F2C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08E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74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72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5F81"/>
    <w:rsid w:val="006B6699"/>
    <w:rsid w:val="006B6B42"/>
    <w:rsid w:val="006B6D21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693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567"/>
    <w:rsid w:val="006C3671"/>
    <w:rsid w:val="006C3870"/>
    <w:rsid w:val="006C3931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AAE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D01E1"/>
    <w:rsid w:val="006D0380"/>
    <w:rsid w:val="006D059D"/>
    <w:rsid w:val="006D068A"/>
    <w:rsid w:val="006D0941"/>
    <w:rsid w:val="006D0E98"/>
    <w:rsid w:val="006D1246"/>
    <w:rsid w:val="006D218D"/>
    <w:rsid w:val="006D243B"/>
    <w:rsid w:val="006D24D4"/>
    <w:rsid w:val="006D26B6"/>
    <w:rsid w:val="006D29E7"/>
    <w:rsid w:val="006D2BFB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701D"/>
    <w:rsid w:val="006D7134"/>
    <w:rsid w:val="006D765B"/>
    <w:rsid w:val="006D7740"/>
    <w:rsid w:val="006D78DD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D6B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816"/>
    <w:rsid w:val="006E594D"/>
    <w:rsid w:val="006E5F36"/>
    <w:rsid w:val="006E639B"/>
    <w:rsid w:val="006E6496"/>
    <w:rsid w:val="006E688B"/>
    <w:rsid w:val="006E6A39"/>
    <w:rsid w:val="006E6E63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0D0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72C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1B5"/>
    <w:rsid w:val="007021DC"/>
    <w:rsid w:val="007028D1"/>
    <w:rsid w:val="00702A8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509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A5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8F1"/>
    <w:rsid w:val="00710B5D"/>
    <w:rsid w:val="00710F40"/>
    <w:rsid w:val="00710F72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990"/>
    <w:rsid w:val="00745AAB"/>
    <w:rsid w:val="00746184"/>
    <w:rsid w:val="0074659C"/>
    <w:rsid w:val="0074697D"/>
    <w:rsid w:val="00746F72"/>
    <w:rsid w:val="0074732F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315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6CB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168"/>
    <w:rsid w:val="007754DF"/>
    <w:rsid w:val="007754EA"/>
    <w:rsid w:val="00775E8F"/>
    <w:rsid w:val="0077611E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8BA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6A2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C8C"/>
    <w:rsid w:val="007A5D6D"/>
    <w:rsid w:val="007A6044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C32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17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162"/>
    <w:rsid w:val="007E43A6"/>
    <w:rsid w:val="007E4485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729"/>
    <w:rsid w:val="007F297D"/>
    <w:rsid w:val="007F29C2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3BD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8BE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87E"/>
    <w:rsid w:val="00821A04"/>
    <w:rsid w:val="00821A83"/>
    <w:rsid w:val="008222A3"/>
    <w:rsid w:val="00822552"/>
    <w:rsid w:val="008226AA"/>
    <w:rsid w:val="0082276A"/>
    <w:rsid w:val="008229BD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1DB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26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0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89B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39"/>
    <w:rsid w:val="00857E9F"/>
    <w:rsid w:val="008602BA"/>
    <w:rsid w:val="008602D9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B3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12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1FEE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C08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DFA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274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8C5"/>
    <w:rsid w:val="008C7A21"/>
    <w:rsid w:val="008C7A96"/>
    <w:rsid w:val="008D008F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5FD3"/>
    <w:rsid w:val="008D61B8"/>
    <w:rsid w:val="008D61EE"/>
    <w:rsid w:val="008D655A"/>
    <w:rsid w:val="008D66D7"/>
    <w:rsid w:val="008D6756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060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DF"/>
    <w:rsid w:val="008E742E"/>
    <w:rsid w:val="008E7565"/>
    <w:rsid w:val="008E7590"/>
    <w:rsid w:val="008E7C72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495"/>
    <w:rsid w:val="008F1531"/>
    <w:rsid w:val="008F1622"/>
    <w:rsid w:val="008F188A"/>
    <w:rsid w:val="008F1ACD"/>
    <w:rsid w:val="008F23AF"/>
    <w:rsid w:val="008F2442"/>
    <w:rsid w:val="008F2CF2"/>
    <w:rsid w:val="008F2E34"/>
    <w:rsid w:val="008F2E41"/>
    <w:rsid w:val="008F2F94"/>
    <w:rsid w:val="008F3002"/>
    <w:rsid w:val="008F3069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C70"/>
    <w:rsid w:val="00903D25"/>
    <w:rsid w:val="00903DC3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AF0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1F3F"/>
    <w:rsid w:val="00912095"/>
    <w:rsid w:val="009120B8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0D7"/>
    <w:rsid w:val="009221CC"/>
    <w:rsid w:val="00922293"/>
    <w:rsid w:val="009222A1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CB8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431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26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95E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9B5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2C8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E9B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11A"/>
    <w:rsid w:val="009939BA"/>
    <w:rsid w:val="00993AB5"/>
    <w:rsid w:val="00995180"/>
    <w:rsid w:val="00995A3D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86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0F5"/>
    <w:rsid w:val="009B7169"/>
    <w:rsid w:val="009B729F"/>
    <w:rsid w:val="009B72D2"/>
    <w:rsid w:val="009B73DC"/>
    <w:rsid w:val="009B76A6"/>
    <w:rsid w:val="009B7794"/>
    <w:rsid w:val="009B7D43"/>
    <w:rsid w:val="009C00C0"/>
    <w:rsid w:val="009C00D9"/>
    <w:rsid w:val="009C04FC"/>
    <w:rsid w:val="009C0981"/>
    <w:rsid w:val="009C09BC"/>
    <w:rsid w:val="009C0D61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846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2DA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0ECD"/>
    <w:rsid w:val="009D12C6"/>
    <w:rsid w:val="009D15EC"/>
    <w:rsid w:val="009D1AB9"/>
    <w:rsid w:val="009D26D8"/>
    <w:rsid w:val="009D27D6"/>
    <w:rsid w:val="009D2B34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C7E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2ED4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731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4F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4BC1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686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E0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B8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699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A8B"/>
    <w:rsid w:val="00A20D28"/>
    <w:rsid w:val="00A20E7E"/>
    <w:rsid w:val="00A20FB3"/>
    <w:rsid w:val="00A21046"/>
    <w:rsid w:val="00A2118C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49F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03"/>
    <w:rsid w:val="00A47A63"/>
    <w:rsid w:val="00A47D38"/>
    <w:rsid w:val="00A47F0F"/>
    <w:rsid w:val="00A47F10"/>
    <w:rsid w:val="00A50398"/>
    <w:rsid w:val="00A50607"/>
    <w:rsid w:val="00A5080A"/>
    <w:rsid w:val="00A50898"/>
    <w:rsid w:val="00A50A2C"/>
    <w:rsid w:val="00A50C54"/>
    <w:rsid w:val="00A513F7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96"/>
    <w:rsid w:val="00A567AE"/>
    <w:rsid w:val="00A56DCF"/>
    <w:rsid w:val="00A56F18"/>
    <w:rsid w:val="00A56F5C"/>
    <w:rsid w:val="00A56FE3"/>
    <w:rsid w:val="00A57136"/>
    <w:rsid w:val="00A57760"/>
    <w:rsid w:val="00A57C52"/>
    <w:rsid w:val="00A57C83"/>
    <w:rsid w:val="00A57D24"/>
    <w:rsid w:val="00A57E41"/>
    <w:rsid w:val="00A60799"/>
    <w:rsid w:val="00A60974"/>
    <w:rsid w:val="00A60A40"/>
    <w:rsid w:val="00A60AAA"/>
    <w:rsid w:val="00A60B02"/>
    <w:rsid w:val="00A60B3A"/>
    <w:rsid w:val="00A60CE1"/>
    <w:rsid w:val="00A6113B"/>
    <w:rsid w:val="00A61353"/>
    <w:rsid w:val="00A6174F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93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7"/>
    <w:rsid w:val="00A8343E"/>
    <w:rsid w:val="00A834BF"/>
    <w:rsid w:val="00A8357D"/>
    <w:rsid w:val="00A83D4C"/>
    <w:rsid w:val="00A84C41"/>
    <w:rsid w:val="00A851C8"/>
    <w:rsid w:val="00A8530A"/>
    <w:rsid w:val="00A85386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C1A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DD5"/>
    <w:rsid w:val="00A952EA"/>
    <w:rsid w:val="00A958A5"/>
    <w:rsid w:val="00A95A00"/>
    <w:rsid w:val="00A95BA6"/>
    <w:rsid w:val="00A95BAA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43E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322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DA4"/>
    <w:rsid w:val="00AA62E7"/>
    <w:rsid w:val="00AA643B"/>
    <w:rsid w:val="00AA6672"/>
    <w:rsid w:val="00AA67FD"/>
    <w:rsid w:val="00AA6C33"/>
    <w:rsid w:val="00AA6D8D"/>
    <w:rsid w:val="00AA6E67"/>
    <w:rsid w:val="00AA75CD"/>
    <w:rsid w:val="00AA7863"/>
    <w:rsid w:val="00AA78D1"/>
    <w:rsid w:val="00AA78D7"/>
    <w:rsid w:val="00AA7924"/>
    <w:rsid w:val="00AA7A91"/>
    <w:rsid w:val="00AA7F6A"/>
    <w:rsid w:val="00AB021E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7C"/>
    <w:rsid w:val="00AC0664"/>
    <w:rsid w:val="00AC06FE"/>
    <w:rsid w:val="00AC0A8C"/>
    <w:rsid w:val="00AC1045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CCA"/>
    <w:rsid w:val="00AC6D33"/>
    <w:rsid w:val="00AC7012"/>
    <w:rsid w:val="00AC70DB"/>
    <w:rsid w:val="00AC782C"/>
    <w:rsid w:val="00AD024C"/>
    <w:rsid w:val="00AD032F"/>
    <w:rsid w:val="00AD058F"/>
    <w:rsid w:val="00AD0D90"/>
    <w:rsid w:val="00AD142E"/>
    <w:rsid w:val="00AD17A0"/>
    <w:rsid w:val="00AD24E7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9B8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35A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2DB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5D6"/>
    <w:rsid w:val="00B01816"/>
    <w:rsid w:val="00B01A8A"/>
    <w:rsid w:val="00B01C30"/>
    <w:rsid w:val="00B01C52"/>
    <w:rsid w:val="00B0210D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709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202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89B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62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3D"/>
    <w:rsid w:val="00B33F7E"/>
    <w:rsid w:val="00B340A1"/>
    <w:rsid w:val="00B3447E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2F2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72A"/>
    <w:rsid w:val="00B52B50"/>
    <w:rsid w:val="00B52DAE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8DC"/>
    <w:rsid w:val="00B55A47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2A4D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C6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3C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4F89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352"/>
    <w:rsid w:val="00B80443"/>
    <w:rsid w:val="00B8061B"/>
    <w:rsid w:val="00B8064C"/>
    <w:rsid w:val="00B806A3"/>
    <w:rsid w:val="00B80796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3EF5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798"/>
    <w:rsid w:val="00B97DEF"/>
    <w:rsid w:val="00BA0960"/>
    <w:rsid w:val="00BA0A57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712"/>
    <w:rsid w:val="00BA493B"/>
    <w:rsid w:val="00BA49A5"/>
    <w:rsid w:val="00BA4A05"/>
    <w:rsid w:val="00BA4AAF"/>
    <w:rsid w:val="00BA4C8C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4DD"/>
    <w:rsid w:val="00BB2531"/>
    <w:rsid w:val="00BB27D6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881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155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5F7"/>
    <w:rsid w:val="00BD76D8"/>
    <w:rsid w:val="00BD7AEA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6CE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2F7D"/>
    <w:rsid w:val="00BF31AD"/>
    <w:rsid w:val="00BF3213"/>
    <w:rsid w:val="00BF3267"/>
    <w:rsid w:val="00BF34A1"/>
    <w:rsid w:val="00BF3620"/>
    <w:rsid w:val="00BF371B"/>
    <w:rsid w:val="00BF3922"/>
    <w:rsid w:val="00BF39A4"/>
    <w:rsid w:val="00BF3C8D"/>
    <w:rsid w:val="00BF3DBE"/>
    <w:rsid w:val="00BF40A8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9A"/>
    <w:rsid w:val="00BF7ACA"/>
    <w:rsid w:val="00BF7BE7"/>
    <w:rsid w:val="00BF7FFC"/>
    <w:rsid w:val="00C000E4"/>
    <w:rsid w:val="00C00EA3"/>
    <w:rsid w:val="00C00F2F"/>
    <w:rsid w:val="00C00F79"/>
    <w:rsid w:val="00C00F81"/>
    <w:rsid w:val="00C00F8B"/>
    <w:rsid w:val="00C015F2"/>
    <w:rsid w:val="00C016E0"/>
    <w:rsid w:val="00C01976"/>
    <w:rsid w:val="00C01E14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5CA"/>
    <w:rsid w:val="00C05631"/>
    <w:rsid w:val="00C05C20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0E6A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1031"/>
    <w:rsid w:val="00C3152C"/>
    <w:rsid w:val="00C316C7"/>
    <w:rsid w:val="00C3176C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E7D"/>
    <w:rsid w:val="00C35FB6"/>
    <w:rsid w:val="00C362EA"/>
    <w:rsid w:val="00C364B7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4E4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0FEE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8D9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6A76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4DD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2EA"/>
    <w:rsid w:val="00CB55B5"/>
    <w:rsid w:val="00CB55BC"/>
    <w:rsid w:val="00CB5F0C"/>
    <w:rsid w:val="00CB604B"/>
    <w:rsid w:val="00CB609A"/>
    <w:rsid w:val="00CB63B3"/>
    <w:rsid w:val="00CB63EE"/>
    <w:rsid w:val="00CB68BF"/>
    <w:rsid w:val="00CB6CB3"/>
    <w:rsid w:val="00CB6D87"/>
    <w:rsid w:val="00CB6DD6"/>
    <w:rsid w:val="00CB7023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0E17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96B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77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DB6"/>
    <w:rsid w:val="00CD04DC"/>
    <w:rsid w:val="00CD0505"/>
    <w:rsid w:val="00CD091C"/>
    <w:rsid w:val="00CD0AC0"/>
    <w:rsid w:val="00CD0B68"/>
    <w:rsid w:val="00CD0BA7"/>
    <w:rsid w:val="00CD0C1B"/>
    <w:rsid w:val="00CD0D1E"/>
    <w:rsid w:val="00CD0DFC"/>
    <w:rsid w:val="00CD0EF0"/>
    <w:rsid w:val="00CD17AC"/>
    <w:rsid w:val="00CD1B91"/>
    <w:rsid w:val="00CD1E3D"/>
    <w:rsid w:val="00CD1F96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47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689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4E73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006"/>
    <w:rsid w:val="00CF1086"/>
    <w:rsid w:val="00CF15AF"/>
    <w:rsid w:val="00CF186F"/>
    <w:rsid w:val="00CF18B0"/>
    <w:rsid w:val="00CF18BF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96F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530"/>
    <w:rsid w:val="00D0177D"/>
    <w:rsid w:val="00D01793"/>
    <w:rsid w:val="00D02016"/>
    <w:rsid w:val="00D020F5"/>
    <w:rsid w:val="00D02BE9"/>
    <w:rsid w:val="00D02CBD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710C"/>
    <w:rsid w:val="00D075EA"/>
    <w:rsid w:val="00D07609"/>
    <w:rsid w:val="00D07826"/>
    <w:rsid w:val="00D07FB0"/>
    <w:rsid w:val="00D10023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387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8B"/>
    <w:rsid w:val="00D17AA8"/>
    <w:rsid w:val="00D17AD8"/>
    <w:rsid w:val="00D17CAE"/>
    <w:rsid w:val="00D17F7D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6D7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66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42E"/>
    <w:rsid w:val="00D345DA"/>
    <w:rsid w:val="00D34941"/>
    <w:rsid w:val="00D349BB"/>
    <w:rsid w:val="00D34B7F"/>
    <w:rsid w:val="00D350C8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748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28"/>
    <w:rsid w:val="00D525A9"/>
    <w:rsid w:val="00D525F4"/>
    <w:rsid w:val="00D52654"/>
    <w:rsid w:val="00D5271B"/>
    <w:rsid w:val="00D52868"/>
    <w:rsid w:val="00D52ECE"/>
    <w:rsid w:val="00D52F48"/>
    <w:rsid w:val="00D531DE"/>
    <w:rsid w:val="00D5324B"/>
    <w:rsid w:val="00D532B5"/>
    <w:rsid w:val="00D53955"/>
    <w:rsid w:val="00D53F55"/>
    <w:rsid w:val="00D53FEA"/>
    <w:rsid w:val="00D54376"/>
    <w:rsid w:val="00D54B3A"/>
    <w:rsid w:val="00D54B92"/>
    <w:rsid w:val="00D54DCE"/>
    <w:rsid w:val="00D54FCB"/>
    <w:rsid w:val="00D54FD1"/>
    <w:rsid w:val="00D5501D"/>
    <w:rsid w:val="00D550B6"/>
    <w:rsid w:val="00D550E6"/>
    <w:rsid w:val="00D551AA"/>
    <w:rsid w:val="00D55366"/>
    <w:rsid w:val="00D55681"/>
    <w:rsid w:val="00D55D43"/>
    <w:rsid w:val="00D5647C"/>
    <w:rsid w:val="00D5648A"/>
    <w:rsid w:val="00D564AA"/>
    <w:rsid w:val="00D564E0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C1E"/>
    <w:rsid w:val="00D61C63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365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6F45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C10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4A1"/>
    <w:rsid w:val="00D75AF5"/>
    <w:rsid w:val="00D75D20"/>
    <w:rsid w:val="00D75E0E"/>
    <w:rsid w:val="00D76590"/>
    <w:rsid w:val="00D767FB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41A"/>
    <w:rsid w:val="00D93508"/>
    <w:rsid w:val="00D93592"/>
    <w:rsid w:val="00D935AF"/>
    <w:rsid w:val="00D93686"/>
    <w:rsid w:val="00D938EC"/>
    <w:rsid w:val="00D93D11"/>
    <w:rsid w:val="00D93F32"/>
    <w:rsid w:val="00D94149"/>
    <w:rsid w:val="00D9422C"/>
    <w:rsid w:val="00D94405"/>
    <w:rsid w:val="00D944E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B79"/>
    <w:rsid w:val="00D96C83"/>
    <w:rsid w:val="00D97259"/>
    <w:rsid w:val="00D97420"/>
    <w:rsid w:val="00D975E8"/>
    <w:rsid w:val="00D9781E"/>
    <w:rsid w:val="00D978F2"/>
    <w:rsid w:val="00D97B1F"/>
    <w:rsid w:val="00D97E0E"/>
    <w:rsid w:val="00D97F59"/>
    <w:rsid w:val="00DA0D46"/>
    <w:rsid w:val="00DA0EF4"/>
    <w:rsid w:val="00DA13C6"/>
    <w:rsid w:val="00DA15B2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9C5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13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018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E6"/>
    <w:rsid w:val="00E10173"/>
    <w:rsid w:val="00E10343"/>
    <w:rsid w:val="00E1044D"/>
    <w:rsid w:val="00E10636"/>
    <w:rsid w:val="00E107B7"/>
    <w:rsid w:val="00E10A17"/>
    <w:rsid w:val="00E10B68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4B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0D"/>
    <w:rsid w:val="00E17259"/>
    <w:rsid w:val="00E17789"/>
    <w:rsid w:val="00E17944"/>
    <w:rsid w:val="00E179FD"/>
    <w:rsid w:val="00E17A01"/>
    <w:rsid w:val="00E17D20"/>
    <w:rsid w:val="00E2017B"/>
    <w:rsid w:val="00E2035D"/>
    <w:rsid w:val="00E203B4"/>
    <w:rsid w:val="00E205D1"/>
    <w:rsid w:val="00E206FD"/>
    <w:rsid w:val="00E20767"/>
    <w:rsid w:val="00E20A93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45A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709"/>
    <w:rsid w:val="00E417B8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372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46"/>
    <w:rsid w:val="00E61DBE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B67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5F"/>
    <w:rsid w:val="00E86164"/>
    <w:rsid w:val="00E8619A"/>
    <w:rsid w:val="00E86456"/>
    <w:rsid w:val="00E866EA"/>
    <w:rsid w:val="00E8676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2F9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81F"/>
    <w:rsid w:val="00E978BC"/>
    <w:rsid w:val="00E97A56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6A8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C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238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AEC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0A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8DE"/>
    <w:rsid w:val="00ED3CC6"/>
    <w:rsid w:val="00ED3D8F"/>
    <w:rsid w:val="00ED3E0D"/>
    <w:rsid w:val="00ED441A"/>
    <w:rsid w:val="00ED46D7"/>
    <w:rsid w:val="00ED4988"/>
    <w:rsid w:val="00ED49E4"/>
    <w:rsid w:val="00ED52CC"/>
    <w:rsid w:val="00ED53BD"/>
    <w:rsid w:val="00ED55F1"/>
    <w:rsid w:val="00ED5874"/>
    <w:rsid w:val="00ED5C02"/>
    <w:rsid w:val="00ED6741"/>
    <w:rsid w:val="00ED67E9"/>
    <w:rsid w:val="00ED6941"/>
    <w:rsid w:val="00ED6C6A"/>
    <w:rsid w:val="00ED707E"/>
    <w:rsid w:val="00ED7224"/>
    <w:rsid w:val="00ED722A"/>
    <w:rsid w:val="00ED727E"/>
    <w:rsid w:val="00ED730B"/>
    <w:rsid w:val="00ED74B3"/>
    <w:rsid w:val="00ED7678"/>
    <w:rsid w:val="00EE014F"/>
    <w:rsid w:val="00EE028A"/>
    <w:rsid w:val="00EE0BE4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07F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6A46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1FE7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5EFC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3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BF"/>
    <w:rsid w:val="00F177E3"/>
    <w:rsid w:val="00F1781F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8D3"/>
    <w:rsid w:val="00F23B11"/>
    <w:rsid w:val="00F247E6"/>
    <w:rsid w:val="00F24800"/>
    <w:rsid w:val="00F24A06"/>
    <w:rsid w:val="00F251C8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2E7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93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991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2CFF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C8F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17F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B22"/>
    <w:rsid w:val="00F71E06"/>
    <w:rsid w:val="00F7237E"/>
    <w:rsid w:val="00F72646"/>
    <w:rsid w:val="00F72C2E"/>
    <w:rsid w:val="00F72CD2"/>
    <w:rsid w:val="00F72DA5"/>
    <w:rsid w:val="00F73015"/>
    <w:rsid w:val="00F73310"/>
    <w:rsid w:val="00F734A5"/>
    <w:rsid w:val="00F7350D"/>
    <w:rsid w:val="00F738AF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949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A6"/>
    <w:rsid w:val="00F955F9"/>
    <w:rsid w:val="00F95724"/>
    <w:rsid w:val="00F958C6"/>
    <w:rsid w:val="00F95A36"/>
    <w:rsid w:val="00F95CCE"/>
    <w:rsid w:val="00F960EE"/>
    <w:rsid w:val="00F9684A"/>
    <w:rsid w:val="00F96AEA"/>
    <w:rsid w:val="00F96EAD"/>
    <w:rsid w:val="00F970D3"/>
    <w:rsid w:val="00F97319"/>
    <w:rsid w:val="00F975EB"/>
    <w:rsid w:val="00F979B7"/>
    <w:rsid w:val="00F97DA2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2A5"/>
    <w:rsid w:val="00FA339E"/>
    <w:rsid w:val="00FA3929"/>
    <w:rsid w:val="00FA3CCA"/>
    <w:rsid w:val="00FA3D9F"/>
    <w:rsid w:val="00FA3DAB"/>
    <w:rsid w:val="00FA3ED1"/>
    <w:rsid w:val="00FA4195"/>
    <w:rsid w:val="00FA4485"/>
    <w:rsid w:val="00FA465E"/>
    <w:rsid w:val="00FA4A61"/>
    <w:rsid w:val="00FA4BB1"/>
    <w:rsid w:val="00FA4E92"/>
    <w:rsid w:val="00FA4ED0"/>
    <w:rsid w:val="00FA4F9A"/>
    <w:rsid w:val="00FA515A"/>
    <w:rsid w:val="00FA51E2"/>
    <w:rsid w:val="00FA525D"/>
    <w:rsid w:val="00FA563F"/>
    <w:rsid w:val="00FA591E"/>
    <w:rsid w:val="00FA5BEA"/>
    <w:rsid w:val="00FA5C35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B8A"/>
    <w:rsid w:val="00FB0E65"/>
    <w:rsid w:val="00FB183F"/>
    <w:rsid w:val="00FB187B"/>
    <w:rsid w:val="00FB197C"/>
    <w:rsid w:val="00FB1A91"/>
    <w:rsid w:val="00FB1CEE"/>
    <w:rsid w:val="00FB1E56"/>
    <w:rsid w:val="00FB241F"/>
    <w:rsid w:val="00FB245C"/>
    <w:rsid w:val="00FB2A9C"/>
    <w:rsid w:val="00FB3454"/>
    <w:rsid w:val="00FB34C9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6FE"/>
    <w:rsid w:val="00FB4A4D"/>
    <w:rsid w:val="00FB4B3C"/>
    <w:rsid w:val="00FB4E99"/>
    <w:rsid w:val="00FB52CB"/>
    <w:rsid w:val="00FB53B8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4B7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061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E0E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C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F8A"/>
    <w:rsid w:val="00FD7339"/>
    <w:rsid w:val="00FD75BF"/>
    <w:rsid w:val="00FD76C5"/>
    <w:rsid w:val="00FD77B8"/>
    <w:rsid w:val="00FD7893"/>
    <w:rsid w:val="00FD794A"/>
    <w:rsid w:val="00FD7E3E"/>
    <w:rsid w:val="00FD7F7D"/>
    <w:rsid w:val="00FE013A"/>
    <w:rsid w:val="00FE04F1"/>
    <w:rsid w:val="00FE0CF1"/>
    <w:rsid w:val="00FE1015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1C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5D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5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48F"/>
    <w:rsid w:val="00FF49BD"/>
    <w:rsid w:val="00FF4BEE"/>
    <w:rsid w:val="00FF4D88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5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5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0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0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224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529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223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9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49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9664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74786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5941</TotalTime>
  <Pages>5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1058</cp:revision>
  <cp:lastPrinted>2009-04-22T21:01:00Z</cp:lastPrinted>
  <dcterms:created xsi:type="dcterms:W3CDTF">2020-07-20T16:47:00Z</dcterms:created>
  <dcterms:modified xsi:type="dcterms:W3CDTF">2021-01-15T22:46:00Z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